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189D" w14:textId="77777777" w:rsidR="00C139A5" w:rsidRPr="005863FF" w:rsidRDefault="00C139A5" w:rsidP="00C139A5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577707C3" wp14:editId="0C71A52D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F5CF" w14:textId="77777777" w:rsidR="00C139A5" w:rsidRPr="005863FF" w:rsidRDefault="00C139A5" w:rsidP="00C139A5">
      <w:pPr>
        <w:jc w:val="center"/>
        <w:rPr>
          <w:rFonts w:ascii="RimBelwe" w:eastAsia="Batang" w:hAnsi="RimBelwe"/>
          <w:noProof/>
          <w:sz w:val="12"/>
          <w:szCs w:val="28"/>
          <w:lang w:val="lv-LV"/>
        </w:rPr>
      </w:pPr>
    </w:p>
    <w:p w14:paraId="06E0D794" w14:textId="77777777" w:rsidR="00C139A5" w:rsidRPr="005863FF" w:rsidRDefault="00C139A5" w:rsidP="00C139A5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7ABAEE4D" w14:textId="77777777" w:rsidR="00C139A5" w:rsidRPr="005863FF" w:rsidRDefault="00C139A5" w:rsidP="00C139A5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7055003F" w14:textId="77777777" w:rsidR="00C139A5" w:rsidRPr="005863FF" w:rsidRDefault="00C139A5" w:rsidP="00C139A5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Pr="005863FF">
        <w:rPr>
          <w:rFonts w:eastAsia="Batang"/>
          <w:noProof/>
          <w:sz w:val="18"/>
          <w:lang w:val="lv-LV"/>
        </w:rPr>
        <w:t xml:space="preserve">, </w:t>
      </w:r>
      <w:r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07F76FE5" w14:textId="77777777" w:rsidR="00C139A5" w:rsidRDefault="00C139A5" w:rsidP="00C139A5">
      <w:pPr>
        <w:jc w:val="right"/>
        <w:rPr>
          <w:szCs w:val="20"/>
          <w:lang w:val="lv-LV"/>
        </w:rPr>
      </w:pPr>
    </w:p>
    <w:p w14:paraId="3A8C532C" w14:textId="77777777" w:rsidR="00C139A5" w:rsidRPr="00241ED9" w:rsidRDefault="00C139A5" w:rsidP="00C139A5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45F948E" w14:textId="77777777" w:rsidR="00C139A5" w:rsidRPr="00241ED9" w:rsidRDefault="00C139A5" w:rsidP="00C139A5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51D2CFB2" w14:textId="34CD2F47" w:rsidR="00C139A5" w:rsidRPr="00241ED9" w:rsidRDefault="003E6D62" w:rsidP="00C139A5">
      <w:pPr>
        <w:jc w:val="right"/>
        <w:rPr>
          <w:lang w:val="lv-LV"/>
        </w:rPr>
      </w:pPr>
      <w:r>
        <w:rPr>
          <w:lang w:val="lv-LV"/>
        </w:rPr>
        <w:t>31.03</w:t>
      </w:r>
      <w:r w:rsidR="00C139A5">
        <w:rPr>
          <w:lang w:val="lv-LV"/>
        </w:rPr>
        <w:t>.2022</w:t>
      </w:r>
      <w:r w:rsidR="00C139A5" w:rsidRPr="00241ED9">
        <w:rPr>
          <w:lang w:val="lv-LV"/>
        </w:rPr>
        <w:t xml:space="preserve"> sēdes lēmumu </w:t>
      </w:r>
    </w:p>
    <w:p w14:paraId="1F76BDC7" w14:textId="6F5223D6" w:rsidR="00C139A5" w:rsidRPr="00241ED9" w:rsidRDefault="00C139A5" w:rsidP="00C139A5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>
        <w:rPr>
          <w:lang w:val="lv-LV"/>
        </w:rPr>
        <w:t>Nr.</w:t>
      </w:r>
      <w:r w:rsidR="00796C43">
        <w:rPr>
          <w:lang w:val="lv-LV"/>
        </w:rPr>
        <w:t>6</w:t>
      </w:r>
      <w:r>
        <w:rPr>
          <w:lang w:val="lv-LV"/>
        </w:rPr>
        <w:t>;</w:t>
      </w:r>
      <w:r w:rsidR="00796C43">
        <w:rPr>
          <w:lang w:val="lv-LV"/>
        </w:rPr>
        <w:t>25</w:t>
      </w:r>
      <w:r>
        <w:rPr>
          <w:lang w:val="lv-LV"/>
        </w:rPr>
        <w:t>.</w:t>
      </w:r>
      <w:r w:rsidRPr="00241ED9">
        <w:rPr>
          <w:lang w:val="lv-LV"/>
        </w:rPr>
        <w:t>)</w:t>
      </w:r>
    </w:p>
    <w:p w14:paraId="295B342A" w14:textId="77777777" w:rsidR="00C139A5" w:rsidRDefault="00C139A5" w:rsidP="00C139A5">
      <w:pPr>
        <w:jc w:val="right"/>
        <w:rPr>
          <w:szCs w:val="20"/>
          <w:lang w:val="lv-LV"/>
        </w:rPr>
      </w:pPr>
    </w:p>
    <w:p w14:paraId="2AED03EE" w14:textId="77777777" w:rsidR="00C139A5" w:rsidRPr="00E31DD5" w:rsidRDefault="00C139A5" w:rsidP="00C139A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61BC7EAD" w14:textId="77777777" w:rsidR="00C139A5" w:rsidRPr="00E31DD5" w:rsidRDefault="00C139A5" w:rsidP="00C139A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p w14:paraId="09AC2EE5" w14:textId="77777777" w:rsidR="00C139A5" w:rsidRDefault="00C139A5" w:rsidP="00BF5EA4">
      <w:pPr>
        <w:spacing w:line="360" w:lineRule="auto"/>
        <w:jc w:val="center"/>
        <w:rPr>
          <w:b/>
          <w:sz w:val="32"/>
          <w:szCs w:val="32"/>
          <w:lang w:val="lv-LV"/>
        </w:rPr>
      </w:pPr>
    </w:p>
    <w:p w14:paraId="2D8FC54F" w14:textId="10377417" w:rsidR="00C139A5" w:rsidRDefault="00C139A5" w:rsidP="00C139A5">
      <w:pPr>
        <w:tabs>
          <w:tab w:val="right" w:pos="8364"/>
        </w:tabs>
        <w:spacing w:line="360" w:lineRule="auto"/>
        <w:rPr>
          <w:b/>
          <w:sz w:val="32"/>
          <w:szCs w:val="32"/>
          <w:lang w:val="lv-LV"/>
        </w:rPr>
      </w:pPr>
      <w:r>
        <w:t>2022</w:t>
      </w:r>
      <w:r w:rsidRPr="00E31DD5">
        <w:t>. </w:t>
      </w:r>
      <w:proofErr w:type="spellStart"/>
      <w:r w:rsidRPr="00E31DD5">
        <w:t>gada</w:t>
      </w:r>
      <w:proofErr w:type="spellEnd"/>
      <w:r w:rsidRPr="00E31DD5">
        <w:t xml:space="preserve"> </w:t>
      </w:r>
      <w:r w:rsidR="003E6D62">
        <w:t>31</w:t>
      </w:r>
      <w:r>
        <w:t xml:space="preserve">. </w:t>
      </w:r>
      <w:proofErr w:type="spellStart"/>
      <w:r w:rsidR="003E6D62">
        <w:t>martā</w:t>
      </w:r>
      <w:proofErr w:type="spellEnd"/>
      <w:r>
        <w:tab/>
        <w:t xml:space="preserve">Nr. </w:t>
      </w:r>
      <w:r w:rsidR="00796C43">
        <w:t>47</w:t>
      </w:r>
      <w:r>
        <w:t>/2022</w:t>
      </w:r>
    </w:p>
    <w:p w14:paraId="7F91316D" w14:textId="77777777" w:rsidR="00C139A5" w:rsidRDefault="00C139A5" w:rsidP="00BF5EA4">
      <w:pPr>
        <w:spacing w:line="360" w:lineRule="auto"/>
        <w:jc w:val="center"/>
        <w:rPr>
          <w:b/>
          <w:sz w:val="32"/>
          <w:szCs w:val="32"/>
          <w:lang w:val="lv-LV"/>
        </w:rPr>
      </w:pPr>
    </w:p>
    <w:p w14:paraId="34A91CF7" w14:textId="77777777" w:rsidR="00717445" w:rsidRDefault="00B76A35" w:rsidP="00717445">
      <w:pPr>
        <w:jc w:val="center"/>
        <w:rPr>
          <w:b/>
          <w:sz w:val="28"/>
          <w:szCs w:val="28"/>
          <w:lang w:val="lv-LV"/>
        </w:rPr>
      </w:pPr>
      <w:r w:rsidRPr="00717445">
        <w:rPr>
          <w:b/>
          <w:sz w:val="28"/>
          <w:szCs w:val="28"/>
          <w:lang w:val="lv-LV"/>
        </w:rPr>
        <w:t xml:space="preserve">Ogres novada pašvaldības </w:t>
      </w:r>
    </w:p>
    <w:p w14:paraId="1464DE30" w14:textId="56C90C7E" w:rsidR="00EC4EF6" w:rsidRPr="00717445" w:rsidRDefault="00B76A35" w:rsidP="00717445">
      <w:pPr>
        <w:jc w:val="center"/>
        <w:rPr>
          <w:b/>
          <w:sz w:val="28"/>
          <w:szCs w:val="28"/>
          <w:lang w:val="lv-LV"/>
        </w:rPr>
      </w:pPr>
      <w:r w:rsidRPr="00717445">
        <w:rPr>
          <w:b/>
          <w:sz w:val="28"/>
          <w:szCs w:val="28"/>
          <w:lang w:val="lv-LV"/>
        </w:rPr>
        <w:t>Vispārējā tipa pansionāta “Ma</w:t>
      </w:r>
      <w:r w:rsidR="00EA1EB5" w:rsidRPr="00717445">
        <w:rPr>
          <w:b/>
          <w:sz w:val="28"/>
          <w:szCs w:val="28"/>
          <w:lang w:val="lv-LV"/>
        </w:rPr>
        <w:t>d</w:t>
      </w:r>
      <w:r w:rsidRPr="00717445">
        <w:rPr>
          <w:b/>
          <w:sz w:val="28"/>
          <w:szCs w:val="28"/>
          <w:lang w:val="lv-LV"/>
        </w:rPr>
        <w:t>liena”</w:t>
      </w:r>
    </w:p>
    <w:p w14:paraId="7CAC8E22" w14:textId="424D4589" w:rsidR="00B76A35" w:rsidRPr="00717445" w:rsidRDefault="00717445" w:rsidP="00717445">
      <w:pPr>
        <w:jc w:val="center"/>
        <w:rPr>
          <w:b/>
          <w:sz w:val="28"/>
          <w:szCs w:val="28"/>
          <w:lang w:val="lv-LV"/>
        </w:rPr>
      </w:pPr>
      <w:r w:rsidRPr="00717445">
        <w:rPr>
          <w:b/>
          <w:sz w:val="28"/>
          <w:szCs w:val="28"/>
          <w:lang w:val="lv-LV"/>
        </w:rPr>
        <w:t>nolikums</w:t>
      </w:r>
    </w:p>
    <w:p w14:paraId="16C51AC4" w14:textId="77777777" w:rsidR="00EC4EF6" w:rsidRDefault="00EC4EF6" w:rsidP="00BF5EA4">
      <w:pPr>
        <w:spacing w:line="360" w:lineRule="auto"/>
        <w:jc w:val="both"/>
        <w:rPr>
          <w:b/>
          <w:lang w:val="lv-LV"/>
        </w:rPr>
      </w:pPr>
    </w:p>
    <w:p w14:paraId="22A08B80" w14:textId="1CC55C63" w:rsidR="00EC4EF6" w:rsidRPr="00FD3406" w:rsidRDefault="00717445" w:rsidP="00717445">
      <w:pPr>
        <w:jc w:val="right"/>
        <w:rPr>
          <w:i/>
          <w:iCs/>
          <w:lang w:val="lv-LV"/>
        </w:rPr>
      </w:pPr>
      <w:r w:rsidRPr="00FD3406">
        <w:rPr>
          <w:i/>
          <w:iCs/>
          <w:lang w:val="lv-LV"/>
        </w:rPr>
        <w:t>Izdoti</w:t>
      </w:r>
      <w:r w:rsidR="00EC4EF6" w:rsidRPr="00FD3406">
        <w:rPr>
          <w:i/>
          <w:iCs/>
          <w:lang w:val="lv-LV"/>
        </w:rPr>
        <w:t xml:space="preserve"> saskaņā ar</w:t>
      </w:r>
    </w:p>
    <w:p w14:paraId="04146D1E" w14:textId="77777777" w:rsidR="00EC4EF6" w:rsidRPr="00FD3406" w:rsidRDefault="00EC4EF6" w:rsidP="00717445">
      <w:pPr>
        <w:jc w:val="right"/>
        <w:rPr>
          <w:i/>
          <w:iCs/>
          <w:lang w:val="lv-LV"/>
        </w:rPr>
      </w:pPr>
      <w:r w:rsidRPr="00FD3406">
        <w:rPr>
          <w:i/>
          <w:iCs/>
          <w:lang w:val="lv-LV"/>
        </w:rPr>
        <w:t>Valsts pārvaldes  iekārtas likuma 28.pantu un</w:t>
      </w:r>
    </w:p>
    <w:p w14:paraId="008B8CBD" w14:textId="77777777" w:rsidR="00FD3406" w:rsidRPr="00FD3406" w:rsidRDefault="00EC4EF6" w:rsidP="00717445">
      <w:pPr>
        <w:jc w:val="right"/>
        <w:rPr>
          <w:i/>
          <w:iCs/>
          <w:lang w:val="lv-LV"/>
        </w:rPr>
      </w:pPr>
      <w:r w:rsidRPr="00FD3406">
        <w:rPr>
          <w:i/>
          <w:iCs/>
          <w:lang w:val="lv-LV"/>
        </w:rPr>
        <w:t>likuma “Par pašvaldībām” 21.panta pirmās daļas 8.punktu</w:t>
      </w:r>
      <w:r w:rsidR="00FD3406" w:rsidRPr="00FD3406">
        <w:rPr>
          <w:i/>
          <w:iCs/>
          <w:lang w:val="lv-LV"/>
        </w:rPr>
        <w:t xml:space="preserve"> </w:t>
      </w:r>
    </w:p>
    <w:p w14:paraId="1EAAD38B" w14:textId="04A2DC98" w:rsidR="00EC4EF6" w:rsidRDefault="00FD3406" w:rsidP="00717445">
      <w:pPr>
        <w:jc w:val="right"/>
        <w:rPr>
          <w:i/>
          <w:iCs/>
          <w:lang w:val="lv-LV"/>
        </w:rPr>
      </w:pPr>
      <w:r w:rsidRPr="00FD3406">
        <w:rPr>
          <w:i/>
          <w:iCs/>
          <w:lang w:val="lv-LV"/>
        </w:rPr>
        <w:t>un 41.panta pirmās daļas 2.punktu</w:t>
      </w:r>
    </w:p>
    <w:p w14:paraId="1A824574" w14:textId="77777777" w:rsidR="00EC4EF6" w:rsidRDefault="00EC4EF6" w:rsidP="00BF5EA4">
      <w:pPr>
        <w:spacing w:line="360" w:lineRule="auto"/>
        <w:jc w:val="right"/>
        <w:rPr>
          <w:i/>
          <w:iCs/>
          <w:lang w:val="lv-LV"/>
        </w:rPr>
      </w:pPr>
    </w:p>
    <w:p w14:paraId="5013AB4B" w14:textId="77777777" w:rsidR="00EC4EF6" w:rsidRDefault="00EC4EF6" w:rsidP="00BF5EA4">
      <w:pPr>
        <w:spacing w:line="360" w:lineRule="auto"/>
        <w:ind w:firstLine="360"/>
        <w:jc w:val="both"/>
        <w:rPr>
          <w:b/>
          <w:lang w:val="lv-LV"/>
        </w:rPr>
      </w:pPr>
    </w:p>
    <w:p w14:paraId="1D9F39AF" w14:textId="22179520" w:rsidR="00EC4EF6" w:rsidRDefault="00EC4EF6" w:rsidP="0074603D">
      <w:pPr>
        <w:ind w:firstLine="360"/>
        <w:jc w:val="center"/>
        <w:rPr>
          <w:b/>
          <w:lang w:val="lv-LV"/>
        </w:rPr>
      </w:pPr>
      <w:r>
        <w:rPr>
          <w:b/>
          <w:lang w:val="lv-LV"/>
        </w:rPr>
        <w:t xml:space="preserve">1. Vispārīgie </w:t>
      </w:r>
      <w:r w:rsidR="003344F6">
        <w:rPr>
          <w:b/>
          <w:lang w:val="lv-LV"/>
        </w:rPr>
        <w:t>jautājumi</w:t>
      </w:r>
    </w:p>
    <w:p w14:paraId="0074B576" w14:textId="77777777" w:rsidR="00EC4EF6" w:rsidRDefault="00EC4EF6" w:rsidP="0074603D">
      <w:pPr>
        <w:jc w:val="both"/>
        <w:rPr>
          <w:lang w:val="lv-LV"/>
        </w:rPr>
      </w:pPr>
    </w:p>
    <w:p w14:paraId="18621CE7" w14:textId="61FBB4EB" w:rsidR="00EC4EF6" w:rsidRDefault="00EC4EF6" w:rsidP="0074603D">
      <w:pPr>
        <w:pStyle w:val="Pamatteksts"/>
        <w:numPr>
          <w:ilvl w:val="1"/>
          <w:numId w:val="1"/>
        </w:numPr>
        <w:tabs>
          <w:tab w:val="clear" w:pos="861"/>
          <w:tab w:val="num" w:pos="426"/>
        </w:tabs>
      </w:pPr>
      <w:r>
        <w:t xml:space="preserve">Vispārējā tipa pansionāts "Madliena" (turpmāk – </w:t>
      </w:r>
      <w:r w:rsidR="00F273E3">
        <w:t>Iestāde</w:t>
      </w:r>
      <w:r>
        <w:t xml:space="preserve">) ir </w:t>
      </w:r>
      <w:r>
        <w:rPr>
          <w:bCs/>
        </w:rPr>
        <w:t>Ogres novada pašvaldības</w:t>
      </w:r>
      <w:r w:rsidR="000D294D">
        <w:rPr>
          <w:bCs/>
        </w:rPr>
        <w:t xml:space="preserve"> (turpmāk – Pašvaldība) </w:t>
      </w:r>
      <w:r w:rsidR="00152F48">
        <w:rPr>
          <w:bCs/>
        </w:rPr>
        <w:t xml:space="preserve">domes Sociālo un veselības jautājumu komitejas pārraudzībā esoša </w:t>
      </w:r>
      <w:r>
        <w:rPr>
          <w:bCs/>
        </w:rPr>
        <w:t>iestāde</w:t>
      </w:r>
      <w:r>
        <w:t xml:space="preserve">, </w:t>
      </w:r>
      <w:r w:rsidR="000D294D">
        <w:t>kas</w:t>
      </w:r>
      <w:r>
        <w:t xml:space="preserve"> sniedz </w:t>
      </w:r>
      <w:r w:rsidR="000D294D">
        <w:t xml:space="preserve">ilgstošas </w:t>
      </w:r>
      <w:r>
        <w:t>sociālās aprūpes</w:t>
      </w:r>
      <w:r w:rsidR="000D294D">
        <w:t xml:space="preserve"> un sociālās rehabilitācijas pakalpojumus </w:t>
      </w:r>
      <w:r w:rsidR="002D42DF">
        <w:t xml:space="preserve">pensijas vecuma personām un </w:t>
      </w:r>
      <w:r w:rsidR="00A12061">
        <w:t>pilngadīgām</w:t>
      </w:r>
      <w:r w:rsidR="003344F6">
        <w:t xml:space="preserve"> </w:t>
      </w:r>
      <w:r w:rsidR="002D42DF">
        <w:t>personām ar invaliditāti ar fiziska rakstura traucējumiem</w:t>
      </w:r>
      <w:r w:rsidR="00974CB0">
        <w:t xml:space="preserve"> (turpmāk – klienti)</w:t>
      </w:r>
      <w:r w:rsidR="002D42DF">
        <w:t>.</w:t>
      </w:r>
    </w:p>
    <w:p w14:paraId="06FB83C5" w14:textId="241FC2AF" w:rsidR="000D294D" w:rsidRDefault="00F273E3" w:rsidP="0074603D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>
        <w:rPr>
          <w:lang w:val="lv-LV"/>
        </w:rPr>
        <w:t>Iestādi</w:t>
      </w:r>
      <w:r w:rsidR="000D294D" w:rsidRPr="000D294D">
        <w:rPr>
          <w:lang w:val="lv-LV"/>
        </w:rPr>
        <w:t xml:space="preserve"> izveido, reorganizē vai likvidē </w:t>
      </w:r>
      <w:r w:rsidR="00A12061">
        <w:rPr>
          <w:lang w:val="lv-LV"/>
        </w:rPr>
        <w:t>P</w:t>
      </w:r>
      <w:r w:rsidR="00152F48">
        <w:rPr>
          <w:bCs/>
          <w:lang w:val="lv-LV"/>
        </w:rPr>
        <w:t>ašvaldības</w:t>
      </w:r>
      <w:r w:rsidR="000D294D" w:rsidRPr="000D294D">
        <w:rPr>
          <w:bCs/>
          <w:lang w:val="lv-LV"/>
        </w:rPr>
        <w:t xml:space="preserve"> </w:t>
      </w:r>
      <w:r w:rsidR="000D294D">
        <w:rPr>
          <w:bCs/>
          <w:lang w:val="lv-LV"/>
        </w:rPr>
        <w:t xml:space="preserve">dome un </w:t>
      </w:r>
      <w:r w:rsidR="00A12061">
        <w:rPr>
          <w:bCs/>
          <w:lang w:val="lv-LV"/>
        </w:rPr>
        <w:t>Iestāde</w:t>
      </w:r>
      <w:r w:rsidR="000D294D">
        <w:rPr>
          <w:bCs/>
          <w:lang w:val="lv-LV"/>
        </w:rPr>
        <w:t xml:space="preserve"> reģistrējam</w:t>
      </w:r>
      <w:r w:rsidR="00152F48">
        <w:rPr>
          <w:bCs/>
          <w:lang w:val="lv-LV"/>
        </w:rPr>
        <w:t>a</w:t>
      </w:r>
      <w:r w:rsidR="000D294D">
        <w:rPr>
          <w:bCs/>
          <w:lang w:val="lv-LV"/>
        </w:rPr>
        <w:t xml:space="preserve"> atbilstoši Latvijas Republikā noteiktajai kārtībai, kādā sociālo pakalpojumu sniedzējs tiek reģistrēts sociālo pakalpojumu sniedzēju reģistrā un izslēgts no tā</w:t>
      </w:r>
      <w:r w:rsidR="000D294D" w:rsidRPr="000D294D">
        <w:rPr>
          <w:lang w:val="lv-LV"/>
        </w:rPr>
        <w:t>.</w:t>
      </w:r>
    </w:p>
    <w:p w14:paraId="79FABDDE" w14:textId="6044253D" w:rsidR="00BD69F2" w:rsidRPr="00BD69F2" w:rsidRDefault="00F273E3" w:rsidP="0074603D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>
        <w:rPr>
          <w:lang w:val="lv-LV"/>
        </w:rPr>
        <w:t>Iestāde</w:t>
      </w:r>
      <w:r w:rsidR="00A12061">
        <w:rPr>
          <w:lang w:val="lv-LV"/>
        </w:rPr>
        <w:t xml:space="preserve"> ir juridiska persona, tai</w:t>
      </w:r>
      <w:r w:rsidR="00BD69F2" w:rsidRPr="00BD69F2">
        <w:rPr>
          <w:lang w:val="lv-LV"/>
        </w:rPr>
        <w:t xml:space="preserve"> ir zīmogs ar </w:t>
      </w:r>
      <w:r w:rsidR="00F51947">
        <w:rPr>
          <w:lang w:val="lv-LV"/>
        </w:rPr>
        <w:t>Iestādes</w:t>
      </w:r>
      <w:r w:rsidR="00BD69F2" w:rsidRPr="00BD69F2">
        <w:rPr>
          <w:lang w:val="lv-LV"/>
        </w:rPr>
        <w:t xml:space="preserve"> pilnu nosaukumu un savu emblēmu un norēķinu konts bankā.</w:t>
      </w:r>
    </w:p>
    <w:p w14:paraId="2352F708" w14:textId="28EB50B9" w:rsidR="00BD69F2" w:rsidRDefault="00F273E3" w:rsidP="0074603D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>
        <w:rPr>
          <w:lang w:val="lv-LV"/>
        </w:rPr>
        <w:t>Iestāde</w:t>
      </w:r>
      <w:r w:rsidR="00BD69F2">
        <w:rPr>
          <w:lang w:val="lv-LV"/>
        </w:rPr>
        <w:t xml:space="preserve"> savā darbībā ievēro Latvijas Republikas Satversmi, likumus un Ministru kabineta noteikumus, </w:t>
      </w:r>
      <w:r w:rsidR="00A12061">
        <w:rPr>
          <w:lang w:val="lv-LV"/>
        </w:rPr>
        <w:t>P</w:t>
      </w:r>
      <w:r w:rsidR="00152F48">
        <w:rPr>
          <w:lang w:val="lv-LV"/>
        </w:rPr>
        <w:t xml:space="preserve">ašvaldības </w:t>
      </w:r>
      <w:r w:rsidR="00BD69F2">
        <w:rPr>
          <w:lang w:val="lv-LV"/>
        </w:rPr>
        <w:t>domes lēmumus un Pašvaldības izpilddirektora rīkojumus, kā arī šo nolikumu.</w:t>
      </w:r>
    </w:p>
    <w:p w14:paraId="40DBB610" w14:textId="0F4784A9" w:rsidR="00BD69F2" w:rsidRDefault="00F273E3" w:rsidP="0074603D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>
        <w:rPr>
          <w:lang w:val="lv-LV"/>
        </w:rPr>
        <w:lastRenderedPageBreak/>
        <w:t>Iestādes</w:t>
      </w:r>
      <w:r w:rsidR="00BD69F2">
        <w:rPr>
          <w:lang w:val="lv-LV"/>
        </w:rPr>
        <w:t xml:space="preserve"> </w:t>
      </w:r>
      <w:r w:rsidR="00694CAB">
        <w:rPr>
          <w:lang w:val="lv-LV"/>
        </w:rPr>
        <w:t>juridiskā un faktiskā adrese: Vispārējā tipa pansionāts “Madliena”, Madliena, Madlienas pag</w:t>
      </w:r>
      <w:r w:rsidR="00974CB0">
        <w:rPr>
          <w:lang w:val="lv-LV"/>
        </w:rPr>
        <w:t>asts</w:t>
      </w:r>
      <w:r w:rsidR="00694CAB">
        <w:rPr>
          <w:lang w:val="lv-LV"/>
        </w:rPr>
        <w:t>, Ogres nov</w:t>
      </w:r>
      <w:r w:rsidR="00974CB0">
        <w:rPr>
          <w:lang w:val="lv-LV"/>
        </w:rPr>
        <w:t>ads</w:t>
      </w:r>
      <w:r w:rsidR="00694CAB">
        <w:rPr>
          <w:lang w:val="lv-LV"/>
        </w:rPr>
        <w:t>, LV – 5045.</w:t>
      </w:r>
    </w:p>
    <w:p w14:paraId="1E73C6A5" w14:textId="77777777" w:rsidR="000D294D" w:rsidRDefault="000D294D" w:rsidP="0074603D">
      <w:pPr>
        <w:pStyle w:val="Pamatteksts"/>
      </w:pPr>
    </w:p>
    <w:p w14:paraId="16AE9573" w14:textId="77777777" w:rsidR="00EC4EF6" w:rsidRDefault="00EC4EF6" w:rsidP="0074603D">
      <w:pPr>
        <w:ind w:left="360"/>
        <w:jc w:val="center"/>
        <w:rPr>
          <w:b/>
          <w:lang w:val="lv-LV"/>
        </w:rPr>
      </w:pPr>
      <w:r>
        <w:rPr>
          <w:b/>
          <w:lang w:val="lv-LV"/>
        </w:rPr>
        <w:t xml:space="preserve">2. </w:t>
      </w:r>
      <w:r w:rsidR="00F273E3">
        <w:rPr>
          <w:b/>
          <w:lang w:val="lv-LV"/>
        </w:rPr>
        <w:t>Iestādes</w:t>
      </w:r>
      <w:r>
        <w:rPr>
          <w:b/>
          <w:lang w:val="lv-LV"/>
        </w:rPr>
        <w:t xml:space="preserve"> </w:t>
      </w:r>
      <w:r w:rsidR="00694CAB" w:rsidRPr="00974CB0">
        <w:rPr>
          <w:b/>
          <w:lang w:val="lv-LV"/>
        </w:rPr>
        <w:t>funkcijas</w:t>
      </w:r>
      <w:r w:rsidR="00694CAB">
        <w:rPr>
          <w:b/>
          <w:lang w:val="lv-LV"/>
        </w:rPr>
        <w:t xml:space="preserve">, </w:t>
      </w:r>
      <w:r>
        <w:rPr>
          <w:b/>
          <w:lang w:val="lv-LV"/>
        </w:rPr>
        <w:t>uzdevumi</w:t>
      </w:r>
      <w:r w:rsidR="00694CAB">
        <w:rPr>
          <w:b/>
          <w:lang w:val="lv-LV"/>
        </w:rPr>
        <w:t xml:space="preserve"> un tiesības</w:t>
      </w:r>
    </w:p>
    <w:p w14:paraId="42A81739" w14:textId="77777777" w:rsidR="00EC4EF6" w:rsidRDefault="00EC4EF6" w:rsidP="0074603D">
      <w:pPr>
        <w:ind w:left="360"/>
        <w:jc w:val="both"/>
        <w:rPr>
          <w:b/>
          <w:lang w:val="lv-LV"/>
        </w:rPr>
      </w:pPr>
    </w:p>
    <w:p w14:paraId="458FB342" w14:textId="602177E1" w:rsidR="002D42DF" w:rsidRDefault="00065B5D" w:rsidP="0074603D">
      <w:pPr>
        <w:pStyle w:val="Pamatteksts"/>
        <w:numPr>
          <w:ilvl w:val="1"/>
          <w:numId w:val="2"/>
        </w:numPr>
      </w:pPr>
      <w:r>
        <w:t xml:space="preserve"> </w:t>
      </w:r>
      <w:r w:rsidR="00974CB0">
        <w:t xml:space="preserve">Iestāde īsteno Pašvaldības politiku ilgstošas sociālās aprūpes un sociālās rehabilitācijas jomā attiecībā uz klientiem. </w:t>
      </w:r>
    </w:p>
    <w:p w14:paraId="34DCC4BE" w14:textId="77777777" w:rsidR="00065B5D" w:rsidRDefault="00694CAB" w:rsidP="0074603D">
      <w:pPr>
        <w:pStyle w:val="Pamatteksts"/>
        <w:numPr>
          <w:ilvl w:val="1"/>
          <w:numId w:val="2"/>
        </w:numPr>
      </w:pPr>
      <w:r>
        <w:t xml:space="preserve"> </w:t>
      </w:r>
      <w:r w:rsidR="00065B5D">
        <w:t>Veicot sociālo aprūpi un sociālo rehabilitāciju,</w:t>
      </w:r>
      <w:r w:rsidR="00F273E3">
        <w:t xml:space="preserve"> Iestādes</w:t>
      </w:r>
      <w:r w:rsidR="00065B5D">
        <w:t xml:space="preserve"> uzdevumi ir:</w:t>
      </w:r>
    </w:p>
    <w:p w14:paraId="147477BB" w14:textId="77777777" w:rsidR="00EC4EF6" w:rsidRDefault="00065B5D" w:rsidP="0074603D">
      <w:pPr>
        <w:pStyle w:val="Pamatteksts"/>
        <w:numPr>
          <w:ilvl w:val="2"/>
          <w:numId w:val="2"/>
        </w:numPr>
      </w:pPr>
      <w:r>
        <w:t xml:space="preserve">nodrošināt </w:t>
      </w:r>
      <w:r w:rsidR="00F273E3">
        <w:t xml:space="preserve">Iestādes </w:t>
      </w:r>
      <w:r>
        <w:t>klientu diennakts aprūpi;</w:t>
      </w:r>
    </w:p>
    <w:p w14:paraId="5321F814" w14:textId="77777777" w:rsidR="00065B5D" w:rsidRDefault="00065B5D" w:rsidP="0074603D">
      <w:pPr>
        <w:pStyle w:val="Pamatteksts"/>
        <w:numPr>
          <w:ilvl w:val="2"/>
          <w:numId w:val="2"/>
        </w:numPr>
      </w:pPr>
      <w:r>
        <w:t>nodrošināt klientus ar dzīvojamo platību, kas aprīkota ar sadzīvei nepieciešamo inventāru atbilstoši normatīvajos aktos noteiktajām prasībām;</w:t>
      </w:r>
    </w:p>
    <w:p w14:paraId="59370B7A" w14:textId="77777777" w:rsidR="00065B5D" w:rsidRDefault="002D42DF" w:rsidP="0074603D">
      <w:pPr>
        <w:pStyle w:val="Pamatteksts"/>
        <w:numPr>
          <w:ilvl w:val="2"/>
          <w:numId w:val="2"/>
        </w:numPr>
      </w:pPr>
      <w:r>
        <w:t>nodrošināt klienta vecumam un veselības stāvoklim atbilstošu ēdināšanu;</w:t>
      </w:r>
    </w:p>
    <w:p w14:paraId="2FC03CF6" w14:textId="26B332F3" w:rsidR="002D42DF" w:rsidRDefault="002D42DF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2D42DF">
        <w:rPr>
          <w:lang w:val="lv-LV"/>
        </w:rPr>
        <w:t>vei</w:t>
      </w:r>
      <w:r w:rsidR="00152F48">
        <w:rPr>
          <w:lang w:val="lv-LV"/>
        </w:rPr>
        <w:t>kt</w:t>
      </w:r>
      <w:r w:rsidRPr="002D42DF">
        <w:rPr>
          <w:lang w:val="lv-LV"/>
        </w:rPr>
        <w:t xml:space="preserve"> sociālās un medicīniskās rehabilitācijas pasākumu kompleksu atbilstoši katra </w:t>
      </w:r>
      <w:r w:rsidR="00974CB0">
        <w:rPr>
          <w:lang w:val="lv-LV"/>
        </w:rPr>
        <w:t>klienta</w:t>
      </w:r>
      <w:r w:rsidR="00974CB0" w:rsidRPr="002D42DF">
        <w:rPr>
          <w:lang w:val="lv-LV"/>
        </w:rPr>
        <w:t xml:space="preserve"> </w:t>
      </w:r>
      <w:r w:rsidRPr="002D42DF">
        <w:rPr>
          <w:lang w:val="lv-LV"/>
        </w:rPr>
        <w:t>fiziskajam un psihiskajam stāvoklim;</w:t>
      </w:r>
    </w:p>
    <w:p w14:paraId="7CEF6395" w14:textId="77777777" w:rsidR="00CA3DDC" w:rsidRDefault="00CA3DDC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nodrošināt klientiem neatliekamās medicīniskās palīdzības izsaukšanu, reģistrāciju pie ģimenes ārsta;</w:t>
      </w:r>
    </w:p>
    <w:p w14:paraId="06CC5081" w14:textId="77777777" w:rsidR="00CA3DDC" w:rsidRDefault="00576D2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atbilstoši klientu vajadzībām nodrošināt nepieciešamos tehniskos palīglīdzekļus normatīvajos aktos noteiktajā kārtībā, ņemot vērā </w:t>
      </w:r>
      <w:r w:rsidR="00F273E3">
        <w:rPr>
          <w:lang w:val="lv-LV"/>
        </w:rPr>
        <w:t>Iestādes</w:t>
      </w:r>
      <w:r>
        <w:rPr>
          <w:lang w:val="lv-LV"/>
        </w:rPr>
        <w:t xml:space="preserve"> izstrādātos kritērijus;</w:t>
      </w:r>
    </w:p>
    <w:p w14:paraId="673924A0" w14:textId="77777777" w:rsidR="00576D22" w:rsidRDefault="00576D2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savas kompetences ietvaros sniegt palīdzību klientiem individuālo sociālo, medicīnisko un tiesisko problēmu risināšanā;</w:t>
      </w:r>
    </w:p>
    <w:p w14:paraId="163EFE12" w14:textId="77777777" w:rsidR="00576D22" w:rsidRDefault="00576D2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nodrošināt klientiem iespēju apmeklēt kultūras un sporta pasākumus, kā arī iesaistīties sabiedriskajās aktivitātēs ārpus </w:t>
      </w:r>
      <w:r w:rsidR="00F273E3">
        <w:rPr>
          <w:lang w:val="lv-LV"/>
        </w:rPr>
        <w:t>Iestādes</w:t>
      </w:r>
      <w:r>
        <w:rPr>
          <w:lang w:val="lv-LV"/>
        </w:rPr>
        <w:t>;</w:t>
      </w:r>
    </w:p>
    <w:p w14:paraId="09A5BA41" w14:textId="77777777" w:rsidR="00576D22" w:rsidRDefault="00576D2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pēc klientu vēlēšanās organizēt garīgo aprūpi atbilstoši katra konfesionālajai piederībai;</w:t>
      </w:r>
    </w:p>
    <w:p w14:paraId="35E70E8E" w14:textId="46190430" w:rsidR="00576D22" w:rsidRPr="00F273E3" w:rsidRDefault="00576D2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uzturēt kontaktus ar </w:t>
      </w:r>
      <w:r w:rsidR="00A12061">
        <w:rPr>
          <w:lang w:val="lv-LV"/>
        </w:rPr>
        <w:t xml:space="preserve">klientu </w:t>
      </w:r>
      <w:r>
        <w:rPr>
          <w:lang w:val="lv-LV"/>
        </w:rPr>
        <w:t>piederīgajiem</w:t>
      </w:r>
      <w:r w:rsidR="00974CB0">
        <w:rPr>
          <w:lang w:val="lv-LV"/>
        </w:rPr>
        <w:t>.</w:t>
      </w:r>
    </w:p>
    <w:p w14:paraId="7C26273D" w14:textId="77777777" w:rsidR="00576D22" w:rsidRDefault="00F273E3" w:rsidP="0074603D">
      <w:pPr>
        <w:pStyle w:val="Sarakstarindkopa"/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 xml:space="preserve"> Iestādei ir tiesības:</w:t>
      </w:r>
    </w:p>
    <w:p w14:paraId="5EBC3E34" w14:textId="0FE4107B" w:rsidR="00F273E3" w:rsidRDefault="00974CB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patstāvīgi noteikt klientu uzņemšanas kārtību</w:t>
      </w:r>
      <w:r w:rsidR="005E501F">
        <w:rPr>
          <w:lang w:val="lv-LV"/>
        </w:rPr>
        <w:t>, p</w:t>
      </w:r>
      <w:r w:rsidR="00A12061">
        <w:rPr>
          <w:lang w:val="lv-LV"/>
        </w:rPr>
        <w:t>aredzot, ka prioritāri uzņemami</w:t>
      </w:r>
      <w:r>
        <w:rPr>
          <w:lang w:val="lv-LV"/>
        </w:rPr>
        <w:t xml:space="preserve"> </w:t>
      </w:r>
      <w:r w:rsidR="000A3200">
        <w:rPr>
          <w:lang w:val="lv-LV"/>
        </w:rPr>
        <w:t>P</w:t>
      </w:r>
      <w:r w:rsidR="00F32C15">
        <w:rPr>
          <w:lang w:val="lv-LV"/>
        </w:rPr>
        <w:t>ašvaldības administratīvajā teritorijā deklarēt</w:t>
      </w:r>
      <w:r w:rsidR="005E501F">
        <w:rPr>
          <w:lang w:val="lv-LV"/>
        </w:rPr>
        <w:t>ie</w:t>
      </w:r>
      <w:r w:rsidR="00F32C15">
        <w:rPr>
          <w:lang w:val="lv-LV"/>
        </w:rPr>
        <w:t xml:space="preserve"> iedzīvotāj</w:t>
      </w:r>
      <w:r w:rsidR="005E501F">
        <w:rPr>
          <w:lang w:val="lv-LV"/>
        </w:rPr>
        <w:t>i</w:t>
      </w:r>
      <w:r w:rsidR="00F32C15">
        <w:rPr>
          <w:lang w:val="lv-LV"/>
        </w:rPr>
        <w:t>;</w:t>
      </w:r>
    </w:p>
    <w:p w14:paraId="76AB3238" w14:textId="77777777" w:rsidR="00F32C15" w:rsidRDefault="000451FD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p</w:t>
      </w:r>
      <w:r w:rsidR="00F32C15">
        <w:rPr>
          <w:lang w:val="lv-LV"/>
        </w:rPr>
        <w:t xml:space="preserve">ieprasīt un saņemt no valsts un pašvaldību institūcijām Iestādes </w:t>
      </w:r>
      <w:r>
        <w:rPr>
          <w:lang w:val="lv-LV"/>
        </w:rPr>
        <w:t>funk</w:t>
      </w:r>
      <w:r w:rsidR="00F56F97">
        <w:rPr>
          <w:lang w:val="lv-LV"/>
        </w:rPr>
        <w:t>ciju un uzdevumu izpildei nepieciešamo informāciju un dokumentus;</w:t>
      </w:r>
    </w:p>
    <w:p w14:paraId="20B28CAD" w14:textId="5DADE7CF" w:rsidR="00F56F97" w:rsidRDefault="000451FD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pildot savas funkcijas, sadarboties ar </w:t>
      </w:r>
      <w:r w:rsidR="000A3200">
        <w:rPr>
          <w:lang w:val="lv-LV"/>
        </w:rPr>
        <w:t>P</w:t>
      </w:r>
      <w:r>
        <w:rPr>
          <w:lang w:val="lv-LV"/>
        </w:rPr>
        <w:t xml:space="preserve">ašvaldības iestādēm, </w:t>
      </w:r>
      <w:r w:rsidR="00A12061">
        <w:rPr>
          <w:lang w:val="lv-LV"/>
        </w:rPr>
        <w:t xml:space="preserve">to </w:t>
      </w:r>
      <w:r>
        <w:rPr>
          <w:lang w:val="lv-LV"/>
        </w:rPr>
        <w:t>struktūrvienībām, valsts un pašvaldības iestādēm, nevalstiskajām organizācijām, kā arī ar citām juridiskajām un fiziskajām personām, nepieciešamības gadījumā slēdzot atbilstošus sadarbības līgumus;</w:t>
      </w:r>
    </w:p>
    <w:p w14:paraId="7CCB85E9" w14:textId="73A2CA2F" w:rsidR="000451FD" w:rsidRDefault="007E5367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sniegt maksas pakalpojumus un veikt saimniecisko darbību sociālo pakalpojumu, sociālās rehabilitācijas un veselības aprūpes jomā, klientu uzturēšanās maksas apmēru apstiprinot </w:t>
      </w:r>
      <w:r w:rsidR="000A3200">
        <w:rPr>
          <w:lang w:val="lv-LV"/>
        </w:rPr>
        <w:t>Pašvaldības</w:t>
      </w:r>
      <w:r>
        <w:rPr>
          <w:lang w:val="lv-LV"/>
        </w:rPr>
        <w:t xml:space="preserve"> domē;</w:t>
      </w:r>
    </w:p>
    <w:p w14:paraId="26DD3D46" w14:textId="77777777" w:rsidR="007E5367" w:rsidRDefault="007E5367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atbilstoši kompetencei sadarboties ar ārvalstu un starptautiskajām organizācijā, piedalīties starpvalstu sadarbības programmās un projektos; </w:t>
      </w:r>
    </w:p>
    <w:p w14:paraId="10846333" w14:textId="4733730C" w:rsidR="007E5367" w:rsidRDefault="007E5367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veikt citus pasākumus atbilstoši normatīvajiem aktiem</w:t>
      </w:r>
      <w:r w:rsidR="005E501F">
        <w:rPr>
          <w:lang w:val="lv-LV"/>
        </w:rPr>
        <w:t>, Pašvaldības izpilddirektora rīkojumiem un</w:t>
      </w:r>
      <w:r>
        <w:rPr>
          <w:lang w:val="lv-LV"/>
        </w:rPr>
        <w:t xml:space="preserve"> Pašvaldības</w:t>
      </w:r>
      <w:r w:rsidR="00B72418">
        <w:rPr>
          <w:lang w:val="lv-LV"/>
        </w:rPr>
        <w:t xml:space="preserve"> domes</w:t>
      </w:r>
      <w:r>
        <w:rPr>
          <w:lang w:val="lv-LV"/>
        </w:rPr>
        <w:t xml:space="preserve"> lēmumiem.</w:t>
      </w:r>
    </w:p>
    <w:p w14:paraId="7C5C8F5D" w14:textId="77777777" w:rsidR="00B72418" w:rsidRDefault="00B72418" w:rsidP="00B72418">
      <w:pPr>
        <w:pStyle w:val="Sarakstarindkopa"/>
        <w:ind w:left="1440"/>
        <w:jc w:val="both"/>
        <w:rPr>
          <w:lang w:val="lv-LV"/>
        </w:rPr>
      </w:pPr>
    </w:p>
    <w:p w14:paraId="6C73115A" w14:textId="77777777" w:rsidR="00FC1003" w:rsidRDefault="00FC1003" w:rsidP="00B72418">
      <w:pPr>
        <w:pStyle w:val="Sarakstarindkopa"/>
        <w:ind w:left="1440"/>
        <w:jc w:val="both"/>
        <w:rPr>
          <w:lang w:val="lv-LV"/>
        </w:rPr>
      </w:pPr>
    </w:p>
    <w:p w14:paraId="156DACD3" w14:textId="77777777" w:rsidR="00FC1003" w:rsidRDefault="00FC1003" w:rsidP="00B72418">
      <w:pPr>
        <w:pStyle w:val="Sarakstarindkopa"/>
        <w:ind w:left="1440"/>
        <w:jc w:val="both"/>
        <w:rPr>
          <w:lang w:val="lv-LV"/>
        </w:rPr>
      </w:pPr>
    </w:p>
    <w:p w14:paraId="2B8BC956" w14:textId="77777777" w:rsidR="00FC1003" w:rsidRDefault="00FC1003" w:rsidP="00B72418">
      <w:pPr>
        <w:pStyle w:val="Sarakstarindkopa"/>
        <w:ind w:left="1440"/>
        <w:jc w:val="both"/>
        <w:rPr>
          <w:lang w:val="lv-LV"/>
        </w:rPr>
      </w:pPr>
    </w:p>
    <w:p w14:paraId="222F1647" w14:textId="77777777" w:rsidR="00EC4EF6" w:rsidRDefault="007E5367" w:rsidP="0074603D">
      <w:pPr>
        <w:pStyle w:val="Sarakstarindkopa"/>
        <w:numPr>
          <w:ilvl w:val="0"/>
          <w:numId w:val="2"/>
        </w:numPr>
        <w:jc w:val="center"/>
        <w:rPr>
          <w:b/>
          <w:lang w:val="lv-LV"/>
        </w:rPr>
      </w:pPr>
      <w:r w:rsidRPr="007E5367">
        <w:rPr>
          <w:b/>
          <w:lang w:val="lv-LV"/>
        </w:rPr>
        <w:lastRenderedPageBreak/>
        <w:t>Iestādes struktūra un amatpersonu kompetence</w:t>
      </w:r>
    </w:p>
    <w:p w14:paraId="03765EDD" w14:textId="77777777" w:rsidR="00EB70D2" w:rsidRPr="007E5367" w:rsidRDefault="00EB70D2" w:rsidP="0074603D">
      <w:pPr>
        <w:pStyle w:val="Sarakstarindkopa"/>
        <w:ind w:left="644"/>
        <w:jc w:val="both"/>
        <w:rPr>
          <w:b/>
          <w:lang w:val="lv-LV"/>
        </w:rPr>
      </w:pPr>
    </w:p>
    <w:p w14:paraId="6F21F92F" w14:textId="1BD16482" w:rsidR="007E5367" w:rsidRPr="004261EF" w:rsidRDefault="004261EF" w:rsidP="0074603D">
      <w:pPr>
        <w:pStyle w:val="Sarakstarindkopa"/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 xml:space="preserve"> </w:t>
      </w:r>
      <w:r w:rsidR="007E5367" w:rsidRPr="004261EF">
        <w:rPr>
          <w:lang w:val="lv-LV"/>
        </w:rPr>
        <w:t xml:space="preserve">Iestādi vada ar </w:t>
      </w:r>
      <w:r w:rsidR="00B72418">
        <w:rPr>
          <w:lang w:val="lv-LV"/>
        </w:rPr>
        <w:t>Pašvaldības</w:t>
      </w:r>
      <w:r w:rsidR="007E5367" w:rsidRPr="004261EF">
        <w:rPr>
          <w:lang w:val="lv-LV"/>
        </w:rPr>
        <w:t xml:space="preserve"> domes lēmumu iecelts direktors, kurš nodrošina Iestādes darbu atbilstoši normatīvo aktu prasībām.</w:t>
      </w:r>
      <w:r w:rsidR="005E501F">
        <w:rPr>
          <w:lang w:val="lv-LV"/>
        </w:rPr>
        <w:t xml:space="preserve"> Darba līgumu ar Iestādes direktoru slēdz Pašvaldības izpilddirektors.</w:t>
      </w:r>
    </w:p>
    <w:p w14:paraId="0561630F" w14:textId="671522F2" w:rsidR="007E5367" w:rsidRDefault="00DC5A30" w:rsidP="0074603D">
      <w:pPr>
        <w:pStyle w:val="Sarakstarindkopa"/>
        <w:numPr>
          <w:ilvl w:val="1"/>
          <w:numId w:val="2"/>
        </w:numPr>
        <w:ind w:left="709" w:hanging="425"/>
        <w:jc w:val="both"/>
        <w:rPr>
          <w:lang w:val="lv-LV"/>
        </w:rPr>
      </w:pPr>
      <w:r w:rsidRPr="00DC5A30">
        <w:rPr>
          <w:lang w:val="lv-LV"/>
        </w:rPr>
        <w:t xml:space="preserve">Iestādes </w:t>
      </w:r>
      <w:r>
        <w:rPr>
          <w:lang w:val="lv-LV"/>
        </w:rPr>
        <w:t xml:space="preserve">direktors ir tiesīgs patstāvīgi izlemt ar Iestādes darbību saistītus jautājumus, izņemot tos, kas ir </w:t>
      </w:r>
      <w:r w:rsidR="0011155F">
        <w:rPr>
          <w:lang w:val="lv-LV"/>
        </w:rPr>
        <w:t>Pašvaldības</w:t>
      </w:r>
      <w:r>
        <w:rPr>
          <w:lang w:val="lv-LV"/>
        </w:rPr>
        <w:t xml:space="preserve"> un citu institūciju kompetencē, un atbilstoši normatīvajiem aktiem bez speciāla pilnvarojuma darboties Iestādes vārdā.</w:t>
      </w:r>
    </w:p>
    <w:p w14:paraId="0421E7FB" w14:textId="77777777" w:rsidR="00DC5A30" w:rsidRDefault="00DC5A30" w:rsidP="0074603D">
      <w:pPr>
        <w:pStyle w:val="Sarakstarindkopa"/>
        <w:numPr>
          <w:ilvl w:val="1"/>
          <w:numId w:val="2"/>
        </w:numPr>
        <w:ind w:left="709" w:hanging="425"/>
        <w:jc w:val="both"/>
        <w:rPr>
          <w:lang w:val="lv-LV"/>
        </w:rPr>
      </w:pPr>
      <w:r>
        <w:rPr>
          <w:lang w:val="lv-LV"/>
        </w:rPr>
        <w:t>Iestādes direktors:</w:t>
      </w:r>
    </w:p>
    <w:p w14:paraId="23CD3E22" w14:textId="4B06F599" w:rsidR="00C32730" w:rsidRPr="00C3273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plāno, vada un organizē Iestādes administratīvo darbu un nodrošina tās darbības nepārtrauktību, </w:t>
      </w:r>
      <w:r w:rsidRPr="00C32730">
        <w:rPr>
          <w:lang w:val="lv-LV"/>
        </w:rPr>
        <w:t>nodrošin</w:t>
      </w:r>
      <w:r>
        <w:rPr>
          <w:lang w:val="lv-LV"/>
        </w:rPr>
        <w:t>a</w:t>
      </w:r>
      <w:r w:rsidRPr="00C32730">
        <w:rPr>
          <w:lang w:val="lv-LV"/>
        </w:rPr>
        <w:t xml:space="preserve"> </w:t>
      </w:r>
      <w:r w:rsidR="005E501F">
        <w:rPr>
          <w:lang w:val="lv-LV"/>
        </w:rPr>
        <w:t>Iestādes</w:t>
      </w:r>
      <w:r w:rsidR="005E501F" w:rsidRPr="00C32730">
        <w:rPr>
          <w:lang w:val="lv-LV"/>
        </w:rPr>
        <w:t xml:space="preserve"> </w:t>
      </w:r>
      <w:r w:rsidRPr="00C32730">
        <w:rPr>
          <w:lang w:val="lv-LV"/>
        </w:rPr>
        <w:t xml:space="preserve">darbību un </w:t>
      </w:r>
      <w:r>
        <w:rPr>
          <w:lang w:val="lv-LV"/>
        </w:rPr>
        <w:t xml:space="preserve">Iestādes </w:t>
      </w:r>
      <w:r w:rsidRPr="00C32730">
        <w:rPr>
          <w:lang w:val="lv-LV"/>
        </w:rPr>
        <w:t xml:space="preserve">uzdevumu izpildi, racionāli izmantot finanšu un materiālos līdzekļus, nodrošināt tiesību aktu ievērošanu </w:t>
      </w:r>
      <w:r w:rsidR="005E501F">
        <w:rPr>
          <w:lang w:val="lv-LV"/>
        </w:rPr>
        <w:t>Iestādē</w:t>
      </w:r>
      <w:r w:rsidRPr="00C32730">
        <w:rPr>
          <w:lang w:val="lv-LV"/>
        </w:rPr>
        <w:t>;</w:t>
      </w:r>
    </w:p>
    <w:p w14:paraId="13D56FCD" w14:textId="4981435E" w:rsidR="00C32730" w:rsidRPr="004D03A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4D03A0">
        <w:rPr>
          <w:lang w:val="lv-LV"/>
        </w:rPr>
        <w:t>lem</w:t>
      </w:r>
      <w:r w:rsidR="00A367AA" w:rsidRPr="004D03A0">
        <w:rPr>
          <w:lang w:val="lv-LV"/>
        </w:rPr>
        <w:t>j</w:t>
      </w:r>
      <w:r w:rsidRPr="004D03A0">
        <w:rPr>
          <w:lang w:val="lv-LV"/>
        </w:rPr>
        <w:t xml:space="preserve"> par Iestādei piešķirto </w:t>
      </w:r>
      <w:r w:rsidR="00A97FD4">
        <w:rPr>
          <w:lang w:val="lv-LV"/>
        </w:rPr>
        <w:t>finansējumu</w:t>
      </w:r>
      <w:r w:rsidRPr="004D03A0">
        <w:rPr>
          <w:lang w:val="lv-LV"/>
        </w:rPr>
        <w:t xml:space="preserve"> un ieņēmumu izmantošanu atbilstoši izdevumu tāmei;</w:t>
      </w:r>
    </w:p>
    <w:p w14:paraId="7E2ECFF4" w14:textId="47C33012" w:rsidR="00C32730" w:rsidRPr="00C32730" w:rsidRDefault="005E501F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sagatavo un iesniedz apstiprināšanai Pašvaldības domē</w:t>
      </w:r>
      <w:r w:rsidRPr="00C32730">
        <w:rPr>
          <w:lang w:val="lv-LV"/>
        </w:rPr>
        <w:t xml:space="preserve"> </w:t>
      </w:r>
      <w:r w:rsidR="00C32730">
        <w:rPr>
          <w:lang w:val="lv-LV"/>
        </w:rPr>
        <w:t>Iestādes</w:t>
      </w:r>
      <w:r w:rsidR="00C32730" w:rsidRPr="00C32730">
        <w:rPr>
          <w:lang w:val="lv-LV"/>
        </w:rPr>
        <w:t xml:space="preserve"> </w:t>
      </w:r>
      <w:r w:rsidR="00B72418">
        <w:rPr>
          <w:bCs/>
          <w:lang w:val="lv-LV"/>
        </w:rPr>
        <w:t>amatu</w:t>
      </w:r>
      <w:r w:rsidR="00B72418" w:rsidRPr="00C32730">
        <w:rPr>
          <w:bCs/>
          <w:lang w:val="lv-LV"/>
        </w:rPr>
        <w:t xml:space="preserve"> </w:t>
      </w:r>
      <w:r w:rsidR="00C32730" w:rsidRPr="00C32730">
        <w:rPr>
          <w:bCs/>
          <w:lang w:val="lv-LV"/>
        </w:rPr>
        <w:t>sarakstu;</w:t>
      </w:r>
    </w:p>
    <w:p w14:paraId="64ECC497" w14:textId="75BB2772" w:rsidR="00C3273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C32730">
        <w:rPr>
          <w:lang w:val="lv-LV"/>
        </w:rPr>
        <w:t>no</w:t>
      </w:r>
      <w:r w:rsidR="00A367AA">
        <w:rPr>
          <w:lang w:val="lv-LV"/>
        </w:rPr>
        <w:t>saka</w:t>
      </w:r>
      <w:r w:rsidRPr="00C32730">
        <w:rPr>
          <w:lang w:val="lv-LV"/>
        </w:rPr>
        <w:t xml:space="preserve"> darbinieku pienākumus un nodrošin</w:t>
      </w:r>
      <w:r w:rsidR="00403317">
        <w:rPr>
          <w:lang w:val="lv-LV"/>
        </w:rPr>
        <w:t>a</w:t>
      </w:r>
      <w:r w:rsidRPr="00C32730">
        <w:rPr>
          <w:lang w:val="lv-LV"/>
        </w:rPr>
        <w:t xml:space="preserve"> darbinieku kvalifikācijas celšanu;</w:t>
      </w:r>
    </w:p>
    <w:p w14:paraId="6A3EC5EC" w14:textId="7B01A940" w:rsidR="00C3273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pieņem darbā un atbrīvo no darba </w:t>
      </w:r>
      <w:r w:rsidR="00A367AA">
        <w:rPr>
          <w:lang w:val="lv-LV"/>
        </w:rPr>
        <w:t>Iestādes</w:t>
      </w:r>
      <w:r>
        <w:rPr>
          <w:lang w:val="lv-LV"/>
        </w:rPr>
        <w:t xml:space="preserve"> darbiniekus, slēdz da</w:t>
      </w:r>
      <w:r w:rsidR="00356DC0">
        <w:rPr>
          <w:lang w:val="lv-LV"/>
        </w:rPr>
        <w:t>r</w:t>
      </w:r>
      <w:r>
        <w:rPr>
          <w:lang w:val="lv-LV"/>
        </w:rPr>
        <w:t>ba līgumus šajā nolikumā paredzēto funkciju un uzdevumu izpildei;</w:t>
      </w:r>
    </w:p>
    <w:p w14:paraId="053BCC40" w14:textId="09C6FF74" w:rsidR="00C3273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 xml:space="preserve">izstrādā darbinieku amata aprakstus saskaņā ar apstiprināto Iestādes darbinieku </w:t>
      </w:r>
      <w:r w:rsidR="00B72418">
        <w:rPr>
          <w:lang w:val="lv-LV"/>
        </w:rPr>
        <w:t xml:space="preserve">amatu </w:t>
      </w:r>
      <w:r>
        <w:rPr>
          <w:lang w:val="lv-LV"/>
        </w:rPr>
        <w:t>sarakstu;</w:t>
      </w:r>
    </w:p>
    <w:p w14:paraId="62175ABC" w14:textId="2D4DECD6" w:rsidR="00A367AA" w:rsidRDefault="00A367AA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B20EFC">
        <w:rPr>
          <w:lang w:val="lv-LV"/>
        </w:rPr>
        <w:t xml:space="preserve">izstrādā Iestādes organizatorisko struktūru, </w:t>
      </w:r>
      <w:r w:rsidR="00B20EFC" w:rsidRPr="00A12061">
        <w:rPr>
          <w:lang w:val="lv-LV"/>
        </w:rPr>
        <w:t xml:space="preserve">nosakot </w:t>
      </w:r>
      <w:r w:rsidRPr="00B20EFC">
        <w:rPr>
          <w:lang w:val="lv-LV"/>
        </w:rPr>
        <w:t>darbinieku skaitu un darbinieku algu apmēru</w:t>
      </w:r>
      <w:r>
        <w:rPr>
          <w:lang w:val="lv-LV"/>
        </w:rPr>
        <w:t>;</w:t>
      </w:r>
    </w:p>
    <w:p w14:paraId="3500D3EF" w14:textId="77777777" w:rsidR="00A367AA" w:rsidRPr="00A367AA" w:rsidRDefault="00A367AA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izstrādā Iestādes nolikumu, apstiprina Iestādes darba kārtības noteikumus un iekšējos normatīvos aktus;</w:t>
      </w:r>
    </w:p>
    <w:p w14:paraId="7BCF5867" w14:textId="60490C5D" w:rsidR="00C32730" w:rsidRDefault="00C32730" w:rsidP="0074603D">
      <w:pPr>
        <w:pStyle w:val="Sarakstarindkopa"/>
        <w:numPr>
          <w:ilvl w:val="2"/>
          <w:numId w:val="2"/>
        </w:numPr>
        <w:jc w:val="both"/>
        <w:rPr>
          <w:bCs/>
          <w:lang w:val="lv-LV"/>
        </w:rPr>
      </w:pPr>
      <w:r w:rsidRPr="00C32730">
        <w:rPr>
          <w:bCs/>
          <w:lang w:val="lv-LV"/>
        </w:rPr>
        <w:t>iesnie</w:t>
      </w:r>
      <w:r w:rsidR="00A367AA">
        <w:rPr>
          <w:bCs/>
          <w:lang w:val="lv-LV"/>
        </w:rPr>
        <w:t>dz</w:t>
      </w:r>
      <w:r w:rsidRPr="00C32730">
        <w:rPr>
          <w:bCs/>
          <w:lang w:val="lv-LV"/>
        </w:rPr>
        <w:t xml:space="preserve"> </w:t>
      </w:r>
      <w:r w:rsidR="00403317">
        <w:rPr>
          <w:bCs/>
          <w:lang w:val="lv-LV"/>
        </w:rPr>
        <w:t>Pašvaldībā</w:t>
      </w:r>
      <w:r w:rsidRPr="00C32730">
        <w:rPr>
          <w:bCs/>
          <w:lang w:val="lv-LV"/>
        </w:rPr>
        <w:t xml:space="preserve"> </w:t>
      </w:r>
      <w:r>
        <w:rPr>
          <w:bCs/>
          <w:lang w:val="lv-LV"/>
        </w:rPr>
        <w:t>Iestādes</w:t>
      </w:r>
      <w:r w:rsidRPr="00C32730">
        <w:rPr>
          <w:bCs/>
          <w:lang w:val="lv-LV"/>
        </w:rPr>
        <w:t xml:space="preserve"> kārtējā gada budžeta, tāmju un to izmaiņu projektus un citu ar </w:t>
      </w:r>
      <w:r>
        <w:rPr>
          <w:bCs/>
          <w:lang w:val="lv-LV"/>
        </w:rPr>
        <w:t>Iestādes</w:t>
      </w:r>
      <w:r w:rsidRPr="00C32730">
        <w:rPr>
          <w:bCs/>
          <w:lang w:val="lv-LV"/>
        </w:rPr>
        <w:t xml:space="preserve"> darbības nodrošināšanu </w:t>
      </w:r>
      <w:r w:rsidR="00B72418">
        <w:rPr>
          <w:bCs/>
          <w:lang w:val="lv-LV"/>
        </w:rPr>
        <w:t>P</w:t>
      </w:r>
      <w:r w:rsidRPr="00C32730">
        <w:rPr>
          <w:bCs/>
          <w:lang w:val="lv-LV"/>
        </w:rPr>
        <w:t xml:space="preserve">ašvaldības kompetencē esošu dokumentu projektus;  </w:t>
      </w:r>
    </w:p>
    <w:p w14:paraId="5C7F6CCA" w14:textId="77777777" w:rsidR="00A367AA" w:rsidRPr="00A367AA" w:rsidRDefault="00A367AA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A367AA">
        <w:rPr>
          <w:lang w:val="lv-LV"/>
        </w:rPr>
        <w:t>nodrošin</w:t>
      </w:r>
      <w:r>
        <w:rPr>
          <w:lang w:val="lv-LV"/>
        </w:rPr>
        <w:t>a</w:t>
      </w:r>
      <w:r w:rsidRPr="00A367AA">
        <w:rPr>
          <w:lang w:val="lv-LV"/>
        </w:rPr>
        <w:t xml:space="preserve"> </w:t>
      </w:r>
      <w:r>
        <w:rPr>
          <w:lang w:val="lv-LV"/>
        </w:rPr>
        <w:t xml:space="preserve">Iestādes </w:t>
      </w:r>
      <w:r w:rsidRPr="00A367AA">
        <w:rPr>
          <w:lang w:val="lv-LV"/>
        </w:rPr>
        <w:t>dokumentācijas pareizu kārtošanu un glabāšanu normatīvajos aktos noteiktajā kārtībā;</w:t>
      </w:r>
    </w:p>
    <w:p w14:paraId="1F7D6783" w14:textId="77777777" w:rsidR="00C32730" w:rsidRDefault="00EB70D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nodrošina</w:t>
      </w:r>
      <w:r w:rsidR="00C32730" w:rsidRPr="00A367AA">
        <w:rPr>
          <w:lang w:val="lv-LV"/>
        </w:rPr>
        <w:t xml:space="preserve"> tiesību aktos noteikto prasību ievērošanu ugunsdrošības, darba aizsardzības, veselības aizsardzības, apkārtējās vides aizsardzības un citās jomās;</w:t>
      </w:r>
    </w:p>
    <w:p w14:paraId="28F8D62C" w14:textId="77777777" w:rsidR="00A367AA" w:rsidRPr="00A367AA" w:rsidRDefault="00EB70D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nodrošina Iestādē dzīvojošiem klientiem piešķirtās pensijas vai sociālā nodrošinājuma pabalsta daļas izmaksu un Iestādes rīcībā paliekošās daļas izlietošanu normatīvajos aktos noteiktajā kārtībā;</w:t>
      </w:r>
    </w:p>
    <w:p w14:paraId="6D3D17B2" w14:textId="694838A8" w:rsidR="00C32730" w:rsidRDefault="00C32730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 w:rsidRPr="00EB70D2">
        <w:rPr>
          <w:lang w:val="lv-LV"/>
        </w:rPr>
        <w:t>pēc pieprasījuma</w:t>
      </w:r>
      <w:r w:rsidR="00EB70D2">
        <w:rPr>
          <w:lang w:val="lv-LV"/>
        </w:rPr>
        <w:t xml:space="preserve"> snie</w:t>
      </w:r>
      <w:r w:rsidR="00B72418">
        <w:rPr>
          <w:lang w:val="lv-LV"/>
        </w:rPr>
        <w:t>dz</w:t>
      </w:r>
      <w:r w:rsidR="00EB70D2">
        <w:rPr>
          <w:lang w:val="lv-LV"/>
        </w:rPr>
        <w:t xml:space="preserve"> informāciju </w:t>
      </w:r>
      <w:r w:rsidR="00B72418">
        <w:rPr>
          <w:lang w:val="lv-LV"/>
        </w:rPr>
        <w:t>P</w:t>
      </w:r>
      <w:r w:rsidR="00EB70D2">
        <w:rPr>
          <w:lang w:val="lv-LV"/>
        </w:rPr>
        <w:t xml:space="preserve">ašvaldībai;  </w:t>
      </w:r>
    </w:p>
    <w:p w14:paraId="5BC2ECF7" w14:textId="77777777" w:rsidR="00EB70D2" w:rsidRPr="00EB70D2" w:rsidRDefault="00EB70D2" w:rsidP="0074603D">
      <w:pPr>
        <w:pStyle w:val="Sarakstarindkopa"/>
        <w:numPr>
          <w:ilvl w:val="2"/>
          <w:numId w:val="2"/>
        </w:numPr>
        <w:jc w:val="both"/>
        <w:rPr>
          <w:lang w:val="lv-LV"/>
        </w:rPr>
      </w:pPr>
      <w:r>
        <w:rPr>
          <w:lang w:val="lv-LV"/>
        </w:rPr>
        <w:t>slēdz līgumus ar juridiskām un fiziskām personām.</w:t>
      </w:r>
    </w:p>
    <w:p w14:paraId="6009AFBF" w14:textId="54C9047F" w:rsidR="00C32730" w:rsidRDefault="008547D8" w:rsidP="0074603D">
      <w:pPr>
        <w:pStyle w:val="Pamatteksts"/>
        <w:numPr>
          <w:ilvl w:val="1"/>
          <w:numId w:val="2"/>
        </w:numPr>
      </w:pPr>
      <w:r>
        <w:t xml:space="preserve"> </w:t>
      </w:r>
      <w:r w:rsidR="008B04BD">
        <w:t xml:space="preserve"> </w:t>
      </w:r>
      <w:r w:rsidR="00C32730">
        <w:t>Direktoram ir tiesības:</w:t>
      </w:r>
    </w:p>
    <w:p w14:paraId="6EA8216E" w14:textId="77777777" w:rsidR="00C32730" w:rsidRDefault="00C32730" w:rsidP="0074603D">
      <w:pPr>
        <w:pStyle w:val="Pamatteksts"/>
        <w:numPr>
          <w:ilvl w:val="2"/>
          <w:numId w:val="2"/>
        </w:numPr>
      </w:pPr>
      <w:r>
        <w:t xml:space="preserve">bez īpaša pilnvarojuma rīkoties </w:t>
      </w:r>
      <w:r w:rsidR="00EB70D2">
        <w:t>Iestādes</w:t>
      </w:r>
      <w:r>
        <w:t xml:space="preserve"> vārdā;</w:t>
      </w:r>
    </w:p>
    <w:p w14:paraId="43175A25" w14:textId="77777777" w:rsidR="00C32730" w:rsidRDefault="00C32730" w:rsidP="0074603D">
      <w:pPr>
        <w:pStyle w:val="Pamatteksts"/>
        <w:numPr>
          <w:ilvl w:val="2"/>
          <w:numId w:val="2"/>
        </w:numPr>
      </w:pPr>
      <w:r>
        <w:t xml:space="preserve">pārstāvēt </w:t>
      </w:r>
      <w:r w:rsidR="00EB70D2">
        <w:t>Iestādes</w:t>
      </w:r>
      <w:r>
        <w:t xml:space="preserve"> intereses valsts un pašvaldību institūcijās (t.sk., tiesās), attiecībās ar komersantiem, sabiedriskajām, reliģiskajām un citām organizācijām;</w:t>
      </w:r>
    </w:p>
    <w:p w14:paraId="71EA078B" w14:textId="77777777" w:rsidR="00C32730" w:rsidRDefault="00C32730" w:rsidP="0074603D">
      <w:pPr>
        <w:pStyle w:val="Pamatteksts"/>
        <w:numPr>
          <w:ilvl w:val="2"/>
          <w:numId w:val="2"/>
        </w:numPr>
      </w:pPr>
      <w:r>
        <w:t xml:space="preserve">savas kompetences ietvaros rīkoties ar </w:t>
      </w:r>
      <w:r w:rsidR="00EB70D2">
        <w:t>Iestādes</w:t>
      </w:r>
      <w:r>
        <w:t xml:space="preserve"> mantu un naudas līdzekļiem;</w:t>
      </w:r>
    </w:p>
    <w:p w14:paraId="3A3051FD" w14:textId="77777777" w:rsidR="00C32730" w:rsidRDefault="00C32730" w:rsidP="0074603D">
      <w:pPr>
        <w:pStyle w:val="Pamatteksts"/>
        <w:numPr>
          <w:ilvl w:val="2"/>
          <w:numId w:val="2"/>
        </w:numPr>
      </w:pPr>
      <w:r>
        <w:t>savas kompetences ietvaros izsniegt pilnvaras;</w:t>
      </w:r>
    </w:p>
    <w:p w14:paraId="6AC61F5D" w14:textId="77777777" w:rsidR="00C32730" w:rsidRDefault="00C32730" w:rsidP="0074603D">
      <w:pPr>
        <w:pStyle w:val="Pamatteksts"/>
        <w:numPr>
          <w:ilvl w:val="2"/>
          <w:numId w:val="2"/>
        </w:numPr>
      </w:pPr>
      <w:r>
        <w:lastRenderedPageBreak/>
        <w:t>savas kompetences robežās slēgt līgumus publisko tiesību un privāttiesību jomās;</w:t>
      </w:r>
    </w:p>
    <w:p w14:paraId="4DAE256D" w14:textId="677A9D4D" w:rsidR="00C32730" w:rsidRDefault="00C32730" w:rsidP="0074603D">
      <w:pPr>
        <w:pStyle w:val="Pamatteksts"/>
        <w:numPr>
          <w:ilvl w:val="2"/>
          <w:numId w:val="2"/>
        </w:numPr>
      </w:pPr>
      <w:r>
        <w:t xml:space="preserve">pieņemt darbā un atbrīvot no darba </w:t>
      </w:r>
      <w:r w:rsidR="00EB70D2">
        <w:t>Iestādes</w:t>
      </w:r>
      <w:r>
        <w:t xml:space="preserve"> darbiniekus </w:t>
      </w:r>
      <w:r w:rsidR="00C1764A">
        <w:t>normatīvajos aktos</w:t>
      </w:r>
      <w:r>
        <w:t xml:space="preserve"> noteiktajā kārtībā; </w:t>
      </w:r>
    </w:p>
    <w:p w14:paraId="2CDE9D24" w14:textId="77777777" w:rsidR="00C32730" w:rsidRDefault="00C32730" w:rsidP="0074603D">
      <w:pPr>
        <w:pStyle w:val="Pamatteksts"/>
        <w:numPr>
          <w:ilvl w:val="2"/>
          <w:numId w:val="2"/>
        </w:numPr>
      </w:pPr>
      <w:r>
        <w:t xml:space="preserve">izdot rīkojumus un dot norādījumus </w:t>
      </w:r>
      <w:r w:rsidR="00EB70D2">
        <w:t>Iestādes</w:t>
      </w:r>
      <w:r>
        <w:t xml:space="preserve"> darbiniekiem;</w:t>
      </w:r>
    </w:p>
    <w:p w14:paraId="1D3F8DC9" w14:textId="4EDDA119" w:rsidR="00BF5EA4" w:rsidRDefault="00C32730" w:rsidP="0074603D">
      <w:pPr>
        <w:pStyle w:val="Pamatteksts"/>
        <w:numPr>
          <w:ilvl w:val="2"/>
          <w:numId w:val="2"/>
        </w:numPr>
      </w:pPr>
      <w:r>
        <w:t xml:space="preserve">iesniegt tiesā pieteikumus par uzturlīdzekļu piedziņu no likumīgajiem apgādniekiem, kuri izvairās no </w:t>
      </w:r>
      <w:r w:rsidR="00B20EFC">
        <w:t xml:space="preserve">klientu </w:t>
      </w:r>
      <w:r>
        <w:t xml:space="preserve">uzturēšanas izdevumu samaksas, kura ievietota </w:t>
      </w:r>
      <w:r w:rsidR="00B72418">
        <w:t xml:space="preserve">Iestādē </w:t>
      </w:r>
      <w:r>
        <w:t xml:space="preserve">par maksu, kā arī pārstāvēt citas </w:t>
      </w:r>
      <w:r w:rsidR="00B72418">
        <w:t xml:space="preserve">Iestādes </w:t>
      </w:r>
      <w:r>
        <w:t>intereses tiesā.</w:t>
      </w:r>
    </w:p>
    <w:p w14:paraId="230151B9" w14:textId="4DB40873" w:rsidR="00BF5EA4" w:rsidRDefault="00BF5EA4" w:rsidP="0074603D">
      <w:pPr>
        <w:pStyle w:val="Pamatteksts"/>
        <w:numPr>
          <w:ilvl w:val="1"/>
          <w:numId w:val="2"/>
        </w:numPr>
      </w:pPr>
      <w:r>
        <w:t>I</w:t>
      </w:r>
      <w:r w:rsidR="008547D8">
        <w:t xml:space="preserve">estādes direktoru viņa prombūtnes laikā vai nepieciešamības gadījumā aizvieto </w:t>
      </w:r>
      <w:r w:rsidR="008547D8" w:rsidRPr="00701B9C">
        <w:t xml:space="preserve">ar </w:t>
      </w:r>
      <w:r w:rsidR="00701B9C" w:rsidRPr="00701B9C">
        <w:t>Pašvaldības izpilddirektora</w:t>
      </w:r>
      <w:r w:rsidR="008547D8" w:rsidRPr="00701B9C">
        <w:t xml:space="preserve"> rīkojumu norīkota persona</w:t>
      </w:r>
      <w:r w:rsidR="008547D8">
        <w:t>.</w:t>
      </w:r>
    </w:p>
    <w:p w14:paraId="36FB1A0E" w14:textId="448CEC8C" w:rsidR="00BF5EA4" w:rsidRDefault="008547D8" w:rsidP="0074603D">
      <w:pPr>
        <w:pStyle w:val="Pamatteksts"/>
        <w:numPr>
          <w:ilvl w:val="1"/>
          <w:numId w:val="2"/>
        </w:numPr>
      </w:pPr>
      <w:r>
        <w:t>Iestādes direktoram un citiem iestādes darbiniekiem ir pienākums nodrošināt saņemtās informācijas konfidencialitāti.</w:t>
      </w:r>
    </w:p>
    <w:p w14:paraId="770035C4" w14:textId="2D79D652" w:rsidR="008547D8" w:rsidRDefault="008547D8" w:rsidP="0074603D">
      <w:pPr>
        <w:pStyle w:val="Pamatteksts"/>
        <w:numPr>
          <w:ilvl w:val="1"/>
          <w:numId w:val="2"/>
        </w:numPr>
      </w:pPr>
      <w:r>
        <w:t xml:space="preserve">Iestādes pakalpojumus nodrošina sociālais darbinieks, sociālais aprūpētājs, praktizēt tiesīgu māsu reģistrā reģistrētas medicīnas māsas, aprūpētāji un citu profesiju darbinieki saskaņā ar </w:t>
      </w:r>
      <w:r w:rsidR="00B72418">
        <w:t>Pašvaldības</w:t>
      </w:r>
      <w:r>
        <w:t xml:space="preserve"> domes apstiprināto darbinieku sarakstu un </w:t>
      </w:r>
      <w:r w:rsidR="002751FE">
        <w:t>I</w:t>
      </w:r>
      <w:r>
        <w:t>estādes direktora noteikto Iestādes struktūru.</w:t>
      </w:r>
    </w:p>
    <w:p w14:paraId="5E1BA6B3" w14:textId="7D794DAD" w:rsidR="008547D8" w:rsidRDefault="004D03A0" w:rsidP="0074603D">
      <w:pPr>
        <w:pStyle w:val="Pamatteksts"/>
        <w:ind w:left="644"/>
      </w:pPr>
      <w:r>
        <w:t>3.</w:t>
      </w:r>
      <w:r w:rsidR="008B04BD">
        <w:t>8</w:t>
      </w:r>
      <w:r>
        <w:t>.</w:t>
      </w:r>
      <w:r w:rsidR="005A238A">
        <w:t xml:space="preserve"> </w:t>
      </w:r>
      <w:r w:rsidR="008547D8">
        <w:t>Iestādes darbinieka faktisko rīcību privātpersona var apstrīdēt, iesniedzot attiecīgu iesniegumu Iestādes direktoram</w:t>
      </w:r>
      <w:r w:rsidR="0085268E">
        <w:t xml:space="preserve">. Iestādes vadītāja faktisko rīcību un lēmumus var apstrīdēt </w:t>
      </w:r>
      <w:r w:rsidR="00B72418">
        <w:t>Pašvaldības</w:t>
      </w:r>
      <w:r w:rsidR="0085268E">
        <w:t xml:space="preserve"> dom</w:t>
      </w:r>
      <w:r w:rsidR="00B72418">
        <w:t>ē</w:t>
      </w:r>
      <w:r w:rsidR="0085268E">
        <w:t>.</w:t>
      </w:r>
    </w:p>
    <w:p w14:paraId="03A7E538" w14:textId="77777777" w:rsidR="00EC4EF6" w:rsidRDefault="00EC4EF6" w:rsidP="0074603D">
      <w:pPr>
        <w:jc w:val="both"/>
        <w:rPr>
          <w:b/>
          <w:lang w:val="lv-LV"/>
        </w:rPr>
      </w:pPr>
    </w:p>
    <w:p w14:paraId="5B11588E" w14:textId="77777777" w:rsidR="00EC4EF6" w:rsidRDefault="005A238A" w:rsidP="0074603D">
      <w:pPr>
        <w:pStyle w:val="Pamatteksts"/>
        <w:ind w:left="615"/>
        <w:jc w:val="center"/>
        <w:rPr>
          <w:b/>
        </w:rPr>
      </w:pPr>
      <w:r>
        <w:rPr>
          <w:b/>
        </w:rPr>
        <w:t>4</w:t>
      </w:r>
      <w:r w:rsidR="00EC4EF6">
        <w:rPr>
          <w:b/>
        </w:rPr>
        <w:t xml:space="preserve">. </w:t>
      </w:r>
      <w:r w:rsidR="00EE08B5">
        <w:rPr>
          <w:b/>
        </w:rPr>
        <w:t>Iestādes darba finansēšana</w:t>
      </w:r>
    </w:p>
    <w:p w14:paraId="437F16CD" w14:textId="77777777" w:rsidR="00EC4EF6" w:rsidRPr="0012112C" w:rsidRDefault="00EC4EF6" w:rsidP="0074603D">
      <w:pPr>
        <w:jc w:val="both"/>
        <w:rPr>
          <w:lang w:val="lv-LV"/>
        </w:rPr>
      </w:pPr>
    </w:p>
    <w:p w14:paraId="7D9AA0CB" w14:textId="4F00CF07" w:rsidR="00EC4EF6" w:rsidRPr="0012112C" w:rsidRDefault="00EE08B5" w:rsidP="0074603D">
      <w:pPr>
        <w:pStyle w:val="Sarakstarindkopa"/>
        <w:numPr>
          <w:ilvl w:val="1"/>
          <w:numId w:val="11"/>
        </w:numPr>
        <w:jc w:val="both"/>
        <w:rPr>
          <w:lang w:val="lv-LV"/>
        </w:rPr>
      </w:pPr>
      <w:r w:rsidRPr="0012112C">
        <w:rPr>
          <w:lang w:val="lv-LV"/>
        </w:rPr>
        <w:t xml:space="preserve"> Iestādi</w:t>
      </w:r>
      <w:r w:rsidR="00EC4EF6" w:rsidRPr="0012112C">
        <w:rPr>
          <w:lang w:val="lv-LV"/>
        </w:rPr>
        <w:t xml:space="preserve"> finansē no </w:t>
      </w:r>
      <w:r w:rsidR="00B72418">
        <w:rPr>
          <w:bCs/>
          <w:lang w:val="lv-LV"/>
        </w:rPr>
        <w:t>P</w:t>
      </w:r>
      <w:r w:rsidR="00EC4EF6" w:rsidRPr="0012112C">
        <w:rPr>
          <w:lang w:val="lv-LV"/>
        </w:rPr>
        <w:t xml:space="preserve">ašvaldības </w:t>
      </w:r>
      <w:r w:rsidR="00C1764A">
        <w:rPr>
          <w:lang w:val="lv-LV"/>
        </w:rPr>
        <w:t xml:space="preserve">budžeta </w:t>
      </w:r>
      <w:r w:rsidR="00EC4EF6" w:rsidRPr="0012112C">
        <w:rPr>
          <w:lang w:val="lv-LV"/>
        </w:rPr>
        <w:t xml:space="preserve">līdzekļiem, kā arī no iemaksām, ko samaksā pakalpojuma saņēmēji par uzturēšanos </w:t>
      </w:r>
      <w:r w:rsidR="00BB0E2F">
        <w:rPr>
          <w:lang w:val="lv-LV"/>
        </w:rPr>
        <w:t>I</w:t>
      </w:r>
      <w:r w:rsidR="00EC4EF6" w:rsidRPr="0012112C">
        <w:rPr>
          <w:lang w:val="lv-LV"/>
        </w:rPr>
        <w:t>estādē un likumdošanā noteiktās personas pensijas vai valsts sociālā nodrošinājuma pabalsta daļas.</w:t>
      </w:r>
    </w:p>
    <w:p w14:paraId="30178249" w14:textId="0DF45844" w:rsidR="00EC4EF6" w:rsidRPr="0012112C" w:rsidRDefault="00EE08B5" w:rsidP="00D71DE3">
      <w:pPr>
        <w:pStyle w:val="Sarakstarindkopa"/>
        <w:numPr>
          <w:ilvl w:val="1"/>
          <w:numId w:val="11"/>
        </w:numPr>
        <w:jc w:val="both"/>
        <w:rPr>
          <w:lang w:val="lv-LV"/>
        </w:rPr>
      </w:pPr>
      <w:r w:rsidRPr="0012112C">
        <w:rPr>
          <w:lang w:val="lv-LV"/>
        </w:rPr>
        <w:t>Iestādei</w:t>
      </w:r>
      <w:r w:rsidR="00EC4EF6" w:rsidRPr="0012112C">
        <w:rPr>
          <w:lang w:val="lv-LV"/>
        </w:rPr>
        <w:t xml:space="preserve"> var būt citi ieņēmumi, kas izlietojami tiesību aktos noteiktajā kārtībā:</w:t>
      </w:r>
    </w:p>
    <w:p w14:paraId="10EDEBC9" w14:textId="6B308881" w:rsidR="00EC4EF6" w:rsidRPr="00D71DE3" w:rsidRDefault="00EC4EF6" w:rsidP="00D71DE3">
      <w:pPr>
        <w:pStyle w:val="Sarakstarindkopa"/>
        <w:numPr>
          <w:ilvl w:val="2"/>
          <w:numId w:val="11"/>
        </w:numPr>
        <w:jc w:val="both"/>
        <w:rPr>
          <w:lang w:val="lv-LV"/>
        </w:rPr>
      </w:pPr>
      <w:r w:rsidRPr="00D71DE3">
        <w:rPr>
          <w:lang w:val="lv-LV"/>
        </w:rPr>
        <w:t xml:space="preserve">maksājumi par personas uzturēšanos </w:t>
      </w:r>
      <w:r w:rsidR="00EE08B5" w:rsidRPr="00D71DE3">
        <w:rPr>
          <w:lang w:val="lv-LV"/>
        </w:rPr>
        <w:t>Iestādē</w:t>
      </w:r>
      <w:r w:rsidRPr="00D71DE3">
        <w:rPr>
          <w:lang w:val="lv-LV"/>
        </w:rPr>
        <w:t>;</w:t>
      </w:r>
    </w:p>
    <w:p w14:paraId="127B3984" w14:textId="77777777" w:rsidR="00EC4EF6" w:rsidRPr="0012112C" w:rsidRDefault="00EC4EF6" w:rsidP="00D71DE3">
      <w:pPr>
        <w:pStyle w:val="Sarakstarindkopa"/>
        <w:numPr>
          <w:ilvl w:val="2"/>
          <w:numId w:val="11"/>
        </w:numPr>
        <w:jc w:val="both"/>
        <w:rPr>
          <w:lang w:val="lv-LV"/>
        </w:rPr>
      </w:pPr>
      <w:r w:rsidRPr="0012112C">
        <w:rPr>
          <w:lang w:val="lv-LV"/>
        </w:rPr>
        <w:t>juridisko un fizisko personu ziedojumi;</w:t>
      </w:r>
    </w:p>
    <w:p w14:paraId="1C5A38F9" w14:textId="77777777" w:rsidR="0012112C" w:rsidRPr="0012112C" w:rsidRDefault="0012112C" w:rsidP="00D71DE3">
      <w:pPr>
        <w:pStyle w:val="Sarakstarindkopa"/>
        <w:numPr>
          <w:ilvl w:val="2"/>
          <w:numId w:val="11"/>
        </w:numPr>
        <w:jc w:val="both"/>
        <w:rPr>
          <w:lang w:val="lv-LV"/>
        </w:rPr>
      </w:pPr>
      <w:r w:rsidRPr="0012112C">
        <w:rPr>
          <w:lang w:val="lv-LV"/>
        </w:rPr>
        <w:t>Eiropas savienības struktūrfondu, citu fondu un organizāciju projektu finansējums;</w:t>
      </w:r>
    </w:p>
    <w:p w14:paraId="4C486EE4" w14:textId="2132ED60" w:rsidR="00EC4EF6" w:rsidRPr="0012112C" w:rsidRDefault="00EC4EF6" w:rsidP="00D71DE3">
      <w:pPr>
        <w:pStyle w:val="Sarakstarindkopa"/>
        <w:numPr>
          <w:ilvl w:val="2"/>
          <w:numId w:val="11"/>
        </w:numPr>
        <w:jc w:val="both"/>
        <w:rPr>
          <w:lang w:val="lv-LV"/>
        </w:rPr>
      </w:pPr>
      <w:r w:rsidRPr="0012112C">
        <w:rPr>
          <w:lang w:val="lv-LV"/>
        </w:rPr>
        <w:t>finanšu līdzekļi, kas iegūti, veicot saimniecisko darbību (maksas pakalpojumi un citi).</w:t>
      </w:r>
    </w:p>
    <w:p w14:paraId="1490CA26" w14:textId="6BA2107B" w:rsidR="00EC4EF6" w:rsidRPr="00D71DE3" w:rsidRDefault="00EE08B5" w:rsidP="00D71DE3">
      <w:pPr>
        <w:pStyle w:val="Sarakstarindkopa"/>
        <w:numPr>
          <w:ilvl w:val="1"/>
          <w:numId w:val="11"/>
        </w:numPr>
        <w:jc w:val="both"/>
        <w:rPr>
          <w:lang w:val="lv-LV"/>
        </w:rPr>
      </w:pPr>
      <w:r w:rsidRPr="0012112C">
        <w:rPr>
          <w:lang w:val="lv-LV"/>
        </w:rPr>
        <w:t xml:space="preserve"> </w:t>
      </w:r>
      <w:r w:rsidR="00201A48" w:rsidRPr="00D71DE3">
        <w:rPr>
          <w:lang w:val="lv-LV"/>
        </w:rPr>
        <w:t>Iestādes</w:t>
      </w:r>
      <w:r w:rsidR="00EC4EF6" w:rsidRPr="00D71DE3">
        <w:rPr>
          <w:lang w:val="lv-LV"/>
        </w:rPr>
        <w:t xml:space="preserve"> finansiālā un saimnieciskā darbība tiek kontrolēta saskaņā ar spēkā esošo likumdošanu.</w:t>
      </w:r>
    </w:p>
    <w:p w14:paraId="6563EE47" w14:textId="77777777" w:rsidR="00BF5EA4" w:rsidRDefault="00BF5EA4" w:rsidP="0074603D">
      <w:pPr>
        <w:pStyle w:val="Pamatteksts"/>
      </w:pPr>
    </w:p>
    <w:p w14:paraId="11A7C137" w14:textId="39A41862" w:rsidR="00EC4EF6" w:rsidRDefault="005A238A" w:rsidP="00D71DE3">
      <w:pPr>
        <w:pStyle w:val="Pamatteksts"/>
        <w:numPr>
          <w:ilvl w:val="0"/>
          <w:numId w:val="11"/>
        </w:numPr>
        <w:jc w:val="center"/>
        <w:rPr>
          <w:b/>
        </w:rPr>
      </w:pPr>
      <w:r>
        <w:rPr>
          <w:b/>
        </w:rPr>
        <w:t>Noslēguma j</w:t>
      </w:r>
      <w:r w:rsidR="0074603D">
        <w:rPr>
          <w:b/>
        </w:rPr>
        <w:t>autājums</w:t>
      </w:r>
    </w:p>
    <w:p w14:paraId="7DC83B6C" w14:textId="77777777" w:rsidR="0074603D" w:rsidRDefault="0074603D" w:rsidP="0074603D">
      <w:pPr>
        <w:pStyle w:val="Pamatteksts"/>
        <w:ind w:left="540"/>
        <w:rPr>
          <w:b/>
        </w:rPr>
      </w:pPr>
    </w:p>
    <w:p w14:paraId="4320AB43" w14:textId="4527227A" w:rsidR="00C8201A" w:rsidRPr="00C8201A" w:rsidRDefault="0065799E" w:rsidP="00D71DE3">
      <w:pPr>
        <w:pStyle w:val="Pamatteksts"/>
        <w:numPr>
          <w:ilvl w:val="1"/>
          <w:numId w:val="11"/>
        </w:numPr>
      </w:pPr>
      <w:r>
        <w:t>Atzīt par spēku zaudējušu</w:t>
      </w:r>
      <w:r w:rsidR="00C8201A">
        <w:t xml:space="preserve"> Ogres novada</w:t>
      </w:r>
      <w:r w:rsidR="0074603D">
        <w:t xml:space="preserve"> pašvaldības 2009</w:t>
      </w:r>
      <w:r>
        <w:t>.</w:t>
      </w:r>
      <w:r w:rsidR="00C1764A">
        <w:t xml:space="preserve"> </w:t>
      </w:r>
      <w:r>
        <w:t>gada 15.</w:t>
      </w:r>
      <w:r w:rsidR="00C1764A">
        <w:t xml:space="preserve"> </w:t>
      </w:r>
      <w:r>
        <w:t>oktobra nolikumu</w:t>
      </w:r>
      <w:r w:rsidR="0074603D">
        <w:t xml:space="preserve"> “Vispārējā tipa pansionāta “Madliena” nolikums”</w:t>
      </w:r>
      <w:r w:rsidR="00C8201A">
        <w:t xml:space="preserve"> </w:t>
      </w:r>
      <w:r w:rsidR="0074603D">
        <w:t xml:space="preserve">(apstiprināts ar Ogres novada </w:t>
      </w:r>
      <w:r w:rsidR="00C8201A">
        <w:t xml:space="preserve">domes </w:t>
      </w:r>
      <w:r w:rsidR="0074603D">
        <w:t>2009.</w:t>
      </w:r>
      <w:r w:rsidR="00C1764A">
        <w:t xml:space="preserve"> </w:t>
      </w:r>
      <w:r w:rsidR="0074603D">
        <w:t>gada 15.</w:t>
      </w:r>
      <w:r w:rsidR="00C1764A">
        <w:t xml:space="preserve"> </w:t>
      </w:r>
      <w:r w:rsidR="0074603D">
        <w:t>oktobra sēdes lēmumu (protokols Nr.</w:t>
      </w:r>
      <w:r w:rsidR="00C1764A">
        <w:t xml:space="preserve"> </w:t>
      </w:r>
      <w:r w:rsidR="0074603D">
        <w:t xml:space="preserve">6, </w:t>
      </w:r>
      <w:r w:rsidR="0074603D" w:rsidRPr="0074603D">
        <w:rPr>
          <w:bCs/>
          <w:lang w:val="en-GB"/>
        </w:rPr>
        <w:t>39.</w:t>
      </w:r>
      <w:r w:rsidR="00C1764A">
        <w:rPr>
          <w:bCs/>
          <w:lang w:val="en-GB"/>
        </w:rPr>
        <w:t xml:space="preserve"> </w:t>
      </w:r>
      <w:r w:rsidR="0074603D" w:rsidRPr="0074603D">
        <w:rPr>
          <w:bCs/>
          <w:lang w:val="en-GB"/>
        </w:rPr>
        <w:t>§)</w:t>
      </w:r>
      <w:r w:rsidR="00C8201A">
        <w:t>.</w:t>
      </w:r>
    </w:p>
    <w:p w14:paraId="5756FF95" w14:textId="77777777" w:rsidR="00EC4EF6" w:rsidRPr="00C8201A" w:rsidRDefault="00EC4EF6" w:rsidP="00BF5EA4">
      <w:pPr>
        <w:spacing w:line="360" w:lineRule="auto"/>
        <w:jc w:val="both"/>
        <w:rPr>
          <w:lang w:val="lv-LV"/>
        </w:rPr>
      </w:pPr>
    </w:p>
    <w:p w14:paraId="3E9D273D" w14:textId="77777777" w:rsidR="00EC4EF6" w:rsidRDefault="00EC4EF6" w:rsidP="00BF5EA4">
      <w:pPr>
        <w:spacing w:line="360" w:lineRule="auto"/>
        <w:jc w:val="both"/>
        <w:rPr>
          <w:lang w:val="lv-LV"/>
        </w:rPr>
      </w:pPr>
    </w:p>
    <w:p w14:paraId="19EED3FC" w14:textId="35ED2B36" w:rsidR="0074603D" w:rsidRPr="003D6BF4" w:rsidRDefault="0074603D" w:rsidP="0074603D">
      <w:pPr>
        <w:tabs>
          <w:tab w:val="right" w:pos="8364"/>
        </w:tabs>
        <w:jc w:val="both"/>
        <w:rPr>
          <w:lang w:val="lv-LV"/>
        </w:rPr>
      </w:pPr>
      <w:r>
        <w:rPr>
          <w:lang w:val="lv-LV"/>
        </w:rPr>
        <w:t>Domes priekšsēdētāj</w:t>
      </w:r>
      <w:r w:rsidRPr="003D6BF4">
        <w:rPr>
          <w:lang w:val="lv-LV"/>
        </w:rPr>
        <w:t xml:space="preserve">s            </w:t>
      </w:r>
      <w:r>
        <w:rPr>
          <w:lang w:val="lv-LV"/>
        </w:rPr>
        <w:tab/>
      </w:r>
      <w:proofErr w:type="spellStart"/>
      <w:r>
        <w:rPr>
          <w:lang w:val="lv-LV"/>
        </w:rPr>
        <w:t>E.Helmanis</w:t>
      </w:r>
      <w:proofErr w:type="spellEnd"/>
      <w:r w:rsidRPr="003D6BF4">
        <w:rPr>
          <w:lang w:val="lv-LV"/>
        </w:rPr>
        <w:t xml:space="preserve"> </w:t>
      </w:r>
    </w:p>
    <w:p w14:paraId="2DF731C4" w14:textId="436BCEF1" w:rsidR="008B63DE" w:rsidRDefault="00EC4EF6" w:rsidP="00BF5EA4">
      <w:pPr>
        <w:spacing w:line="360" w:lineRule="auto"/>
        <w:jc w:val="both"/>
      </w:pPr>
      <w:r>
        <w:rPr>
          <w:lang w:val="lv-LV"/>
        </w:rPr>
        <w:tab/>
      </w:r>
      <w:r>
        <w:rPr>
          <w:lang w:val="lv-LV"/>
        </w:rPr>
        <w:tab/>
      </w:r>
    </w:p>
    <w:sectPr w:rsidR="008B63D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9D9A" w14:textId="77777777" w:rsidR="00E53109" w:rsidRDefault="00E53109" w:rsidP="004D03A0">
      <w:r>
        <w:separator/>
      </w:r>
    </w:p>
  </w:endnote>
  <w:endnote w:type="continuationSeparator" w:id="0">
    <w:p w14:paraId="79FDF379" w14:textId="77777777" w:rsidR="00E53109" w:rsidRDefault="00E53109" w:rsidP="004D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42987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FAEE4DA" w14:textId="51B65C98" w:rsidR="00152F48" w:rsidRPr="00152F48" w:rsidRDefault="00152F48">
        <w:pPr>
          <w:pStyle w:val="Kjene"/>
          <w:jc w:val="center"/>
          <w:rPr>
            <w:sz w:val="24"/>
            <w:szCs w:val="24"/>
          </w:rPr>
        </w:pPr>
        <w:r w:rsidRPr="00152F48">
          <w:rPr>
            <w:sz w:val="24"/>
            <w:szCs w:val="24"/>
          </w:rPr>
          <w:fldChar w:fldCharType="begin"/>
        </w:r>
        <w:r w:rsidRPr="00152F48">
          <w:rPr>
            <w:sz w:val="24"/>
            <w:szCs w:val="24"/>
          </w:rPr>
          <w:instrText xml:space="preserve"> PAGE   \* MERGEFORMAT </w:instrText>
        </w:r>
        <w:r w:rsidRPr="00152F48">
          <w:rPr>
            <w:sz w:val="24"/>
            <w:szCs w:val="24"/>
          </w:rPr>
          <w:fldChar w:fldCharType="separate"/>
        </w:r>
        <w:r w:rsidR="003E6D62">
          <w:rPr>
            <w:noProof/>
            <w:sz w:val="24"/>
            <w:szCs w:val="24"/>
          </w:rPr>
          <w:t>4</w:t>
        </w:r>
        <w:r w:rsidRPr="00152F48">
          <w:rPr>
            <w:noProof/>
            <w:sz w:val="24"/>
            <w:szCs w:val="24"/>
          </w:rPr>
          <w:fldChar w:fldCharType="end"/>
        </w:r>
      </w:p>
    </w:sdtContent>
  </w:sdt>
  <w:p w14:paraId="2B852367" w14:textId="77777777" w:rsidR="004D03A0" w:rsidRDefault="004D03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26AE" w14:textId="77777777" w:rsidR="00E53109" w:rsidRDefault="00E53109" w:rsidP="004D03A0">
      <w:r>
        <w:separator/>
      </w:r>
    </w:p>
  </w:footnote>
  <w:footnote w:type="continuationSeparator" w:id="0">
    <w:p w14:paraId="67449469" w14:textId="77777777" w:rsidR="00E53109" w:rsidRDefault="00E53109" w:rsidP="004D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784E"/>
    <w:multiLevelType w:val="multilevel"/>
    <w:tmpl w:val="57B2E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2702429E"/>
    <w:multiLevelType w:val="multilevel"/>
    <w:tmpl w:val="BABEBE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A8618E6"/>
    <w:multiLevelType w:val="multilevel"/>
    <w:tmpl w:val="BB72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184115"/>
    <w:multiLevelType w:val="multilevel"/>
    <w:tmpl w:val="5BA8C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7311F54"/>
    <w:multiLevelType w:val="multilevel"/>
    <w:tmpl w:val="348E84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8E2AED"/>
    <w:multiLevelType w:val="multilevel"/>
    <w:tmpl w:val="18DAEA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20A3D19"/>
    <w:multiLevelType w:val="multilevel"/>
    <w:tmpl w:val="70ACE2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58131C7"/>
    <w:multiLevelType w:val="multilevel"/>
    <w:tmpl w:val="9AB23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51E032D8"/>
    <w:multiLevelType w:val="multilevel"/>
    <w:tmpl w:val="2ADCB68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4FB55ED"/>
    <w:multiLevelType w:val="multilevel"/>
    <w:tmpl w:val="6160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D7F7D1D"/>
    <w:multiLevelType w:val="multilevel"/>
    <w:tmpl w:val="E1D8A3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C5F5B"/>
    <w:multiLevelType w:val="multilevel"/>
    <w:tmpl w:val="F41A5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492AD7"/>
    <w:multiLevelType w:val="multilevel"/>
    <w:tmpl w:val="88D02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7C6F08A7"/>
    <w:multiLevelType w:val="multilevel"/>
    <w:tmpl w:val="4B9642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GHituwJvXL6eqK/YlDTxNUdeJ4/0DuxFsjhrF4/rmcvla9uF6GjlSF5idQXpoNV0/sz7hJIPFkJ6M+/XpFM5nQ==" w:salt="tylffo1eGVhaIFLnCa9UOw==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F6"/>
    <w:rsid w:val="000043B6"/>
    <w:rsid w:val="00022C1C"/>
    <w:rsid w:val="000451FD"/>
    <w:rsid w:val="00065B5D"/>
    <w:rsid w:val="000A3200"/>
    <w:rsid w:val="000D294D"/>
    <w:rsid w:val="0011155F"/>
    <w:rsid w:val="0012112C"/>
    <w:rsid w:val="00152F48"/>
    <w:rsid w:val="00173A96"/>
    <w:rsid w:val="00201A48"/>
    <w:rsid w:val="002441FD"/>
    <w:rsid w:val="002751FE"/>
    <w:rsid w:val="0027538C"/>
    <w:rsid w:val="00282F21"/>
    <w:rsid w:val="002876EA"/>
    <w:rsid w:val="002D42DF"/>
    <w:rsid w:val="003344F6"/>
    <w:rsid w:val="00356DC0"/>
    <w:rsid w:val="00390E3C"/>
    <w:rsid w:val="003B0CC8"/>
    <w:rsid w:val="003E6D62"/>
    <w:rsid w:val="00403317"/>
    <w:rsid w:val="004261EF"/>
    <w:rsid w:val="004744D9"/>
    <w:rsid w:val="004D03A0"/>
    <w:rsid w:val="00557252"/>
    <w:rsid w:val="00576D22"/>
    <w:rsid w:val="00590290"/>
    <w:rsid w:val="005A0F14"/>
    <w:rsid w:val="005A238A"/>
    <w:rsid w:val="005E501F"/>
    <w:rsid w:val="00631005"/>
    <w:rsid w:val="00644299"/>
    <w:rsid w:val="0065799E"/>
    <w:rsid w:val="00694C14"/>
    <w:rsid w:val="00694CAB"/>
    <w:rsid w:val="00701B9C"/>
    <w:rsid w:val="00717445"/>
    <w:rsid w:val="0072230D"/>
    <w:rsid w:val="0074603D"/>
    <w:rsid w:val="00796C43"/>
    <w:rsid w:val="007E5367"/>
    <w:rsid w:val="00845DE2"/>
    <w:rsid w:val="0085268E"/>
    <w:rsid w:val="008547D8"/>
    <w:rsid w:val="008B04BD"/>
    <w:rsid w:val="008B2BDE"/>
    <w:rsid w:val="008B63DE"/>
    <w:rsid w:val="009121B4"/>
    <w:rsid w:val="009660E2"/>
    <w:rsid w:val="00974CB0"/>
    <w:rsid w:val="00985E02"/>
    <w:rsid w:val="009B3AE4"/>
    <w:rsid w:val="00A12061"/>
    <w:rsid w:val="00A209AB"/>
    <w:rsid w:val="00A367AA"/>
    <w:rsid w:val="00A97FD4"/>
    <w:rsid w:val="00B110C1"/>
    <w:rsid w:val="00B20EFC"/>
    <w:rsid w:val="00B72418"/>
    <w:rsid w:val="00B76A35"/>
    <w:rsid w:val="00BB0E2F"/>
    <w:rsid w:val="00BD69F2"/>
    <w:rsid w:val="00BF5EA4"/>
    <w:rsid w:val="00C139A5"/>
    <w:rsid w:val="00C1764A"/>
    <w:rsid w:val="00C32730"/>
    <w:rsid w:val="00C8201A"/>
    <w:rsid w:val="00CA3621"/>
    <w:rsid w:val="00CA3DDC"/>
    <w:rsid w:val="00D23055"/>
    <w:rsid w:val="00D6616A"/>
    <w:rsid w:val="00D71DE3"/>
    <w:rsid w:val="00DC5A30"/>
    <w:rsid w:val="00E3737E"/>
    <w:rsid w:val="00E53109"/>
    <w:rsid w:val="00EA1EB5"/>
    <w:rsid w:val="00EB70D2"/>
    <w:rsid w:val="00EC4EF6"/>
    <w:rsid w:val="00EC7908"/>
    <w:rsid w:val="00EE08B5"/>
    <w:rsid w:val="00F273E3"/>
    <w:rsid w:val="00F32C15"/>
    <w:rsid w:val="00F51947"/>
    <w:rsid w:val="00F56F97"/>
    <w:rsid w:val="00F80AFE"/>
    <w:rsid w:val="00FA0CE5"/>
    <w:rsid w:val="00FC1003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83151"/>
  <w15:docId w15:val="{3557DD7C-F790-4CEA-8433-15AAA7DD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EC4EF6"/>
    <w:pPr>
      <w:keepNext/>
      <w:jc w:val="both"/>
      <w:outlineLvl w:val="0"/>
    </w:pPr>
    <w:rPr>
      <w:b/>
      <w:sz w:val="40"/>
      <w:szCs w:val="20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39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C4EF6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C4EF6"/>
    <w:pPr>
      <w:tabs>
        <w:tab w:val="center" w:pos="4320"/>
        <w:tab w:val="right" w:pos="8640"/>
      </w:tabs>
    </w:pPr>
    <w:rPr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4EF6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matteksts">
    <w:name w:val="Body Text"/>
    <w:basedOn w:val="Parasts"/>
    <w:link w:val="PamattekstsRakstz"/>
    <w:unhideWhenUsed/>
    <w:rsid w:val="00EC4EF6"/>
    <w:pPr>
      <w:jc w:val="both"/>
    </w:pPr>
    <w:rPr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EC4EF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semiHidden/>
    <w:unhideWhenUsed/>
    <w:rsid w:val="00EC4EF6"/>
    <w:pPr>
      <w:ind w:left="360"/>
      <w:jc w:val="both"/>
    </w:pPr>
    <w:rPr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C4EF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0D294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03A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03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39A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C139A5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139A5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39A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139A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39A5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152F4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F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F4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F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F4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5508</Words>
  <Characters>3140</Characters>
  <Application>Microsoft Office Word</Application>
  <DocSecurity>4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Madliena Pansionats</dc:creator>
  <cp:lastModifiedBy>Elizabete Zemzale</cp:lastModifiedBy>
  <cp:revision>2</cp:revision>
  <cp:lastPrinted>2022-04-01T11:20:00Z</cp:lastPrinted>
  <dcterms:created xsi:type="dcterms:W3CDTF">2022-04-01T11:24:00Z</dcterms:created>
  <dcterms:modified xsi:type="dcterms:W3CDTF">2022-04-01T11:24:00Z</dcterms:modified>
</cp:coreProperties>
</file>