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E134E" w14:textId="77777777" w:rsidR="00391EE9" w:rsidRPr="00CE5B30" w:rsidRDefault="00391EE9" w:rsidP="006B26D1">
      <w:pPr>
        <w:shd w:val="clear" w:color="auto" w:fill="FFFFFF"/>
        <w:spacing w:after="0" w:line="240" w:lineRule="auto"/>
        <w:ind w:right="43"/>
        <w:rPr>
          <w:rFonts w:ascii="Times New Roman" w:hAnsi="Times New Roman"/>
          <w:sz w:val="24"/>
          <w:szCs w:val="24"/>
        </w:rPr>
      </w:pPr>
    </w:p>
    <w:p w14:paraId="6CAE134F" w14:textId="77777777" w:rsidR="00391EE9" w:rsidRDefault="00391EE9" w:rsidP="00391EE9">
      <w:pPr>
        <w:shd w:val="clear" w:color="auto" w:fill="FFFFFF"/>
        <w:spacing w:after="0"/>
        <w:ind w:right="43"/>
        <w:jc w:val="right"/>
        <w:rPr>
          <w:rFonts w:ascii="Times New Roman" w:hAnsi="Times New Roman"/>
          <w:szCs w:val="24"/>
        </w:rPr>
      </w:pPr>
    </w:p>
    <w:p w14:paraId="6CAE1350"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6CAE137E" wp14:editId="6CAE137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CAE1351"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6CAE1352"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6CAE1353"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6CAE1354" w14:textId="77777777" w:rsidR="00391EE9" w:rsidRPr="009154C1" w:rsidRDefault="00391EE9" w:rsidP="00391EE9">
      <w:pPr>
        <w:spacing w:after="0" w:line="240" w:lineRule="auto"/>
        <w:ind w:right="43"/>
        <w:rPr>
          <w:rFonts w:ascii="Times New Roman" w:hAnsi="Times New Roman"/>
          <w:szCs w:val="32"/>
        </w:rPr>
      </w:pPr>
    </w:p>
    <w:p w14:paraId="6CAE1355"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6CAE1356" w14:textId="77777777"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96"/>
        <w:gridCol w:w="3095"/>
        <w:gridCol w:w="3204"/>
      </w:tblGrid>
      <w:tr w:rsidR="00391EE9" w:rsidRPr="00EA2091" w14:paraId="6CAE135D" w14:textId="77777777" w:rsidTr="008D656D">
        <w:tc>
          <w:tcPr>
            <w:tcW w:w="1648" w:type="pct"/>
          </w:tcPr>
          <w:p w14:paraId="6CAE1357" w14:textId="77777777" w:rsidR="00391EE9" w:rsidRPr="009154C1" w:rsidRDefault="00391EE9" w:rsidP="008D656D">
            <w:pPr>
              <w:spacing w:after="0" w:line="240" w:lineRule="auto"/>
              <w:ind w:right="43"/>
              <w:rPr>
                <w:rFonts w:ascii="Times New Roman" w:hAnsi="Times New Roman"/>
                <w:sz w:val="24"/>
                <w:szCs w:val="24"/>
              </w:rPr>
            </w:pPr>
          </w:p>
          <w:p w14:paraId="6CAE1358"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6CAE1359" w14:textId="77777777" w:rsidR="00391EE9" w:rsidRPr="009154C1" w:rsidRDefault="00391EE9" w:rsidP="008D656D">
            <w:pPr>
              <w:pStyle w:val="Virsraksts2"/>
              <w:spacing w:after="0"/>
              <w:ind w:right="43"/>
            </w:pPr>
          </w:p>
          <w:p w14:paraId="6CAE135A" w14:textId="10674347" w:rsidR="00391EE9" w:rsidRPr="009154C1" w:rsidRDefault="00391EE9" w:rsidP="008F290A">
            <w:pPr>
              <w:pStyle w:val="Virsraksts2"/>
              <w:spacing w:after="0"/>
              <w:ind w:right="43"/>
              <w:rPr>
                <w:i/>
              </w:rPr>
            </w:pPr>
            <w:r w:rsidRPr="009154C1">
              <w:t>Nr.</w:t>
            </w:r>
            <w:r w:rsidR="008F290A">
              <w:t>6</w:t>
            </w:r>
          </w:p>
        </w:tc>
        <w:tc>
          <w:tcPr>
            <w:tcW w:w="1705" w:type="pct"/>
          </w:tcPr>
          <w:p w14:paraId="6CAE135B" w14:textId="77777777" w:rsidR="00391EE9" w:rsidRPr="00EA2091" w:rsidRDefault="00391EE9" w:rsidP="008D656D">
            <w:pPr>
              <w:spacing w:after="0" w:line="240" w:lineRule="auto"/>
              <w:ind w:right="43"/>
              <w:jc w:val="right"/>
              <w:rPr>
                <w:rFonts w:ascii="Times New Roman" w:hAnsi="Times New Roman"/>
                <w:sz w:val="24"/>
                <w:szCs w:val="24"/>
                <w:lang w:val="lv-LV"/>
              </w:rPr>
            </w:pPr>
          </w:p>
          <w:p w14:paraId="6CAE135C" w14:textId="55611C14" w:rsidR="00391EE9" w:rsidRPr="00EA2091" w:rsidRDefault="00EA2091" w:rsidP="008D656D">
            <w:pPr>
              <w:spacing w:after="0" w:line="240" w:lineRule="auto"/>
              <w:ind w:right="43"/>
              <w:jc w:val="right"/>
              <w:rPr>
                <w:rFonts w:ascii="Times New Roman" w:hAnsi="Times New Roman"/>
                <w:sz w:val="24"/>
                <w:szCs w:val="24"/>
                <w:lang w:val="lv-LV"/>
              </w:rPr>
            </w:pPr>
            <w:r w:rsidRPr="00EA2091">
              <w:rPr>
                <w:rFonts w:ascii="Times New Roman" w:hAnsi="Times New Roman"/>
                <w:sz w:val="24"/>
                <w:szCs w:val="24"/>
                <w:lang w:val="lv-LV"/>
              </w:rPr>
              <w:t>2022</w:t>
            </w:r>
            <w:r w:rsidR="00391EE9" w:rsidRPr="00EA2091">
              <w:rPr>
                <w:rFonts w:ascii="Times New Roman" w:hAnsi="Times New Roman"/>
                <w:sz w:val="24"/>
                <w:szCs w:val="24"/>
                <w:lang w:val="lv-LV"/>
              </w:rPr>
              <w:t xml:space="preserve">.gada </w:t>
            </w:r>
            <w:r w:rsidR="00992A6D">
              <w:rPr>
                <w:rFonts w:ascii="Times New Roman" w:hAnsi="Times New Roman"/>
                <w:sz w:val="24"/>
                <w:szCs w:val="24"/>
                <w:lang w:val="lv-LV"/>
              </w:rPr>
              <w:t>31</w:t>
            </w:r>
            <w:r>
              <w:rPr>
                <w:rFonts w:ascii="Times New Roman" w:hAnsi="Times New Roman"/>
                <w:sz w:val="24"/>
                <w:szCs w:val="24"/>
                <w:lang w:val="lv-LV"/>
              </w:rPr>
              <w:t>.martā</w:t>
            </w:r>
          </w:p>
        </w:tc>
      </w:tr>
    </w:tbl>
    <w:p w14:paraId="6CAE135E" w14:textId="77777777" w:rsidR="00391EE9" w:rsidRPr="00EA2091" w:rsidRDefault="00391EE9" w:rsidP="00391EE9">
      <w:pPr>
        <w:spacing w:after="0" w:line="240" w:lineRule="auto"/>
        <w:ind w:right="43"/>
        <w:jc w:val="center"/>
        <w:rPr>
          <w:rFonts w:ascii="Times New Roman" w:hAnsi="Times New Roman"/>
          <w:b/>
          <w:sz w:val="24"/>
          <w:szCs w:val="24"/>
          <w:lang w:val="lv-LV"/>
        </w:rPr>
      </w:pPr>
    </w:p>
    <w:p w14:paraId="6CAE135F" w14:textId="03AD42C0" w:rsidR="00391EE9" w:rsidRPr="00EA2091" w:rsidRDefault="008F290A" w:rsidP="00391EE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6</w:t>
      </w:r>
      <w:r w:rsidR="00391EE9" w:rsidRPr="00EA2091">
        <w:rPr>
          <w:rFonts w:ascii="Times New Roman" w:hAnsi="Times New Roman"/>
          <w:b/>
          <w:sz w:val="24"/>
          <w:szCs w:val="24"/>
          <w:lang w:val="lv-LV"/>
        </w:rPr>
        <w:t>.</w:t>
      </w:r>
    </w:p>
    <w:p w14:paraId="6CAE1361" w14:textId="273345A3" w:rsidR="00F00FE1" w:rsidRPr="00F96BF2" w:rsidRDefault="00F00FE1" w:rsidP="00992A6D">
      <w:pPr>
        <w:spacing w:after="0" w:line="240" w:lineRule="auto"/>
        <w:jc w:val="center"/>
        <w:rPr>
          <w:rFonts w:ascii="Times New Roman" w:eastAsia="Times New Roman" w:hAnsi="Times New Roman"/>
          <w:sz w:val="24"/>
          <w:szCs w:val="24"/>
          <w:u w:val="single"/>
          <w:lang w:val="lv-LV" w:eastAsia="lv-LV"/>
        </w:rPr>
      </w:pPr>
      <w:r w:rsidRPr="00F96BF2">
        <w:rPr>
          <w:rFonts w:ascii="Times New Roman" w:eastAsia="Times New Roman" w:hAnsi="Times New Roman"/>
          <w:sz w:val="24"/>
          <w:szCs w:val="24"/>
          <w:u w:val="single"/>
          <w:lang w:val="lv-LV" w:eastAsia="lv-LV"/>
        </w:rPr>
        <w:t>Par detālplānojuma izstrādes uzsākšanu nekusta</w:t>
      </w:r>
      <w:r w:rsidR="00EA2091" w:rsidRPr="00F96BF2">
        <w:rPr>
          <w:rFonts w:ascii="Times New Roman" w:eastAsia="Times New Roman" w:hAnsi="Times New Roman"/>
          <w:sz w:val="24"/>
          <w:szCs w:val="24"/>
          <w:u w:val="single"/>
          <w:lang w:val="lv-LV" w:eastAsia="lv-LV"/>
        </w:rPr>
        <w:t>majam īpašumam Jāņa Grestes ielā 3, Lielvārdē, Ogres novadā</w:t>
      </w:r>
    </w:p>
    <w:p w14:paraId="6CAE1362" w14:textId="77777777" w:rsidR="00F00FE1" w:rsidRPr="00F00FE1" w:rsidRDefault="00F00FE1" w:rsidP="00F00FE1">
      <w:pPr>
        <w:spacing w:after="0" w:line="240" w:lineRule="auto"/>
        <w:jc w:val="center"/>
        <w:rPr>
          <w:rFonts w:ascii="Times New Roman" w:eastAsia="Times New Roman" w:hAnsi="Times New Roman"/>
          <w:b/>
          <w:sz w:val="24"/>
          <w:szCs w:val="24"/>
          <w:u w:val="single"/>
          <w:lang w:val="lv-LV" w:eastAsia="lv-LV"/>
        </w:rPr>
      </w:pPr>
      <w:r w:rsidRPr="00F00FE1">
        <w:rPr>
          <w:rFonts w:ascii="Times New Roman" w:hAnsi="Times New Roman"/>
          <w:sz w:val="28"/>
          <w:szCs w:val="28"/>
          <w:lang w:val="lv-LV"/>
        </w:rPr>
        <w:t xml:space="preserve"> </w:t>
      </w:r>
    </w:p>
    <w:p w14:paraId="6CAE1363" w14:textId="671C788F" w:rsidR="00F00FE1" w:rsidRPr="00F00FE1" w:rsidRDefault="00F00FE1" w:rsidP="00F00FE1">
      <w:pPr>
        <w:spacing w:after="0" w:line="240" w:lineRule="auto"/>
        <w:ind w:firstLine="567"/>
        <w:jc w:val="both"/>
        <w:rPr>
          <w:rFonts w:ascii="Times New Roman" w:hAnsi="Times New Roman"/>
          <w:sz w:val="24"/>
          <w:szCs w:val="24"/>
          <w:lang w:val="lv-LV"/>
        </w:rPr>
      </w:pPr>
      <w:r w:rsidRPr="00F00FE1">
        <w:rPr>
          <w:rFonts w:ascii="Times New Roman" w:hAnsi="Times New Roman"/>
          <w:sz w:val="24"/>
          <w:szCs w:val="24"/>
          <w:lang w:val="lv-LV"/>
        </w:rPr>
        <w:t>2022.gada 2.martā Ogres novada pašvaldībā</w:t>
      </w:r>
      <w:r w:rsidR="00BE4F07">
        <w:rPr>
          <w:rFonts w:ascii="Times New Roman" w:hAnsi="Times New Roman"/>
          <w:sz w:val="24"/>
          <w:szCs w:val="24"/>
          <w:lang w:val="lv-LV"/>
        </w:rPr>
        <w:t xml:space="preserve"> (turpmāk – Pašvaldība) saņemts (persona)</w:t>
      </w:r>
      <w:r w:rsidRPr="00F00FE1">
        <w:rPr>
          <w:rFonts w:ascii="Times New Roman" w:hAnsi="Times New Roman"/>
          <w:sz w:val="24"/>
          <w:szCs w:val="24"/>
          <w:lang w:val="lv-LV"/>
        </w:rPr>
        <w:t xml:space="preserve"> (turpmāk Detālplānojuma ierosinātājs), kurš uz</w:t>
      </w:r>
      <w:r w:rsidR="00BE4F07">
        <w:rPr>
          <w:rFonts w:ascii="Times New Roman" w:hAnsi="Times New Roman"/>
          <w:sz w:val="24"/>
          <w:szCs w:val="24"/>
          <w:lang w:val="lv-LV"/>
        </w:rPr>
        <w:t xml:space="preserve"> 2022.gada 4.marta pilnvaras ( Nr.)</w:t>
      </w:r>
      <w:r w:rsidRPr="00F00FE1">
        <w:rPr>
          <w:rFonts w:ascii="Times New Roman" w:hAnsi="Times New Roman"/>
          <w:sz w:val="24"/>
          <w:szCs w:val="24"/>
          <w:lang w:val="lv-LV"/>
        </w:rPr>
        <w:t xml:space="preserve"> pamata pārstāv nekustamā īpašuma Jāņa Grestes iela 3, Lielvārdē, Ogres novadā, kadastra Nr. 7433 002 0047, īp</w:t>
      </w:r>
      <w:r w:rsidR="00BE4F07">
        <w:rPr>
          <w:rFonts w:ascii="Times New Roman" w:hAnsi="Times New Roman"/>
          <w:sz w:val="24"/>
          <w:szCs w:val="24"/>
          <w:lang w:val="lv-LV"/>
        </w:rPr>
        <w:t>ašnieku (persona)</w:t>
      </w:r>
      <w:r w:rsidRPr="00F00FE1">
        <w:rPr>
          <w:rFonts w:ascii="Times New Roman" w:hAnsi="Times New Roman"/>
          <w:sz w:val="24"/>
          <w:szCs w:val="24"/>
          <w:lang w:val="lv-LV"/>
        </w:rPr>
        <w:t>, reģistrācijas Nr.</w:t>
      </w:r>
      <w:r w:rsidR="00BE4F07">
        <w:rPr>
          <w:rFonts w:ascii="Times New Roman" w:hAnsi="Times New Roman"/>
          <w:sz w:val="24"/>
          <w:szCs w:val="24"/>
          <w:lang w:val="lv-LV"/>
        </w:rPr>
        <w:t>( )</w:t>
      </w:r>
      <w:r w:rsidRPr="00F00FE1">
        <w:rPr>
          <w:rFonts w:ascii="Times New Roman" w:hAnsi="Times New Roman"/>
          <w:sz w:val="24"/>
          <w:szCs w:val="24"/>
          <w:lang w:val="lv-LV"/>
        </w:rPr>
        <w:t>, iesniegums (reģistrēts Pašvaldībā ar Nr</w:t>
      </w:r>
      <w:r w:rsidRPr="00CC3264">
        <w:rPr>
          <w:rFonts w:ascii="Times New Roman" w:hAnsi="Times New Roman"/>
          <w:sz w:val="24"/>
          <w:szCs w:val="24"/>
          <w:lang w:val="lv-LV"/>
        </w:rPr>
        <w:t>.</w:t>
      </w:r>
      <w:r w:rsidRPr="00CC3264">
        <w:rPr>
          <w:lang w:val="lv-LV"/>
        </w:rPr>
        <w:t xml:space="preserve"> </w:t>
      </w:r>
      <w:r w:rsidR="00CC3264">
        <w:rPr>
          <w:rFonts w:ascii="Times New Roman" w:hAnsi="Times New Roman"/>
          <w:sz w:val="24"/>
          <w:szCs w:val="24"/>
          <w:lang w:val="lv-LV"/>
        </w:rPr>
        <w:t>2–4.1/1157</w:t>
      </w:r>
      <w:r w:rsidRPr="00CC3264">
        <w:rPr>
          <w:rFonts w:ascii="Times New Roman" w:hAnsi="Times New Roman"/>
          <w:sz w:val="24"/>
          <w:szCs w:val="24"/>
          <w:lang w:val="lv-LV"/>
        </w:rPr>
        <w:t>)</w:t>
      </w:r>
      <w:r w:rsidRPr="00F00FE1">
        <w:rPr>
          <w:rFonts w:ascii="Times New Roman" w:hAnsi="Times New Roman"/>
          <w:sz w:val="24"/>
          <w:szCs w:val="24"/>
          <w:lang w:val="lv-LV"/>
        </w:rPr>
        <w:t xml:space="preserve"> ar lūgumu pieņemt lēmumu par detālplānojuma izstrādi jauna ceļa pievienojuma izveidošanai pie valsts galvenā autoceļa A</w:t>
      </w:r>
      <w:r w:rsidR="00D16976">
        <w:rPr>
          <w:rFonts w:ascii="Times New Roman" w:hAnsi="Times New Roman"/>
          <w:sz w:val="24"/>
          <w:szCs w:val="24"/>
          <w:lang w:val="lv-LV"/>
        </w:rPr>
        <w:t xml:space="preserve"> </w:t>
      </w:r>
      <w:r w:rsidRPr="00F00FE1">
        <w:rPr>
          <w:rFonts w:ascii="Times New Roman" w:hAnsi="Times New Roman"/>
          <w:sz w:val="24"/>
          <w:szCs w:val="24"/>
          <w:lang w:val="lv-LV"/>
        </w:rPr>
        <w:t>6 (Laimdotas iela) plānotajai degvielas uzpildes stacijai „Neste”, Jāņa Grestes ielā 3, Lielvārdē.</w:t>
      </w:r>
    </w:p>
    <w:p w14:paraId="6CAE1364" w14:textId="5978498F" w:rsidR="00F00FE1" w:rsidRPr="00F00FE1" w:rsidRDefault="00F00FE1" w:rsidP="00F00FE1">
      <w:pPr>
        <w:spacing w:after="0" w:line="240" w:lineRule="auto"/>
        <w:ind w:firstLine="567"/>
        <w:jc w:val="both"/>
        <w:rPr>
          <w:rFonts w:ascii="Times New Roman" w:hAnsi="Times New Roman"/>
          <w:sz w:val="24"/>
          <w:szCs w:val="24"/>
          <w:lang w:val="lv-LV"/>
        </w:rPr>
      </w:pPr>
      <w:r w:rsidRPr="00F00FE1">
        <w:rPr>
          <w:rFonts w:ascii="Times New Roman" w:hAnsi="Times New Roman"/>
          <w:sz w:val="24"/>
          <w:szCs w:val="24"/>
          <w:lang w:val="lv-LV"/>
        </w:rPr>
        <w:t>Saskaņā ar Lielvārdes pagasta zemesgrāmatas nodalījumu</w:t>
      </w:r>
      <w:r w:rsidR="00583752">
        <w:rPr>
          <w:rFonts w:ascii="Times New Roman" w:hAnsi="Times New Roman"/>
          <w:sz w:val="24"/>
          <w:szCs w:val="24"/>
          <w:lang w:val="lv-LV"/>
        </w:rPr>
        <w:t xml:space="preserve"> </w:t>
      </w:r>
      <w:bookmarkStart w:id="0" w:name="_GoBack"/>
      <w:bookmarkEnd w:id="0"/>
      <w:r w:rsidR="00583752">
        <w:rPr>
          <w:rFonts w:ascii="Times New Roman" w:hAnsi="Times New Roman"/>
          <w:sz w:val="24"/>
          <w:szCs w:val="24"/>
          <w:lang w:val="lv-LV"/>
        </w:rPr>
        <w:t>Nr.( )</w:t>
      </w:r>
      <w:r w:rsidRPr="00F00FE1">
        <w:rPr>
          <w:rFonts w:ascii="Times New Roman" w:hAnsi="Times New Roman"/>
          <w:sz w:val="24"/>
          <w:szCs w:val="24"/>
          <w:lang w:val="lv-LV"/>
        </w:rPr>
        <w:t xml:space="preserve"> nekustamais īpašums Jāņa Grestes iela 3, Lielvārdē, Ogres novadā sastāv no vienas zemes vienības (turpmāk Zemes vienība). Īpašumtiesības uz minēto nekustamo īpašumu ir nost</w:t>
      </w:r>
      <w:r w:rsidR="003F1D3F">
        <w:rPr>
          <w:rFonts w:ascii="Times New Roman" w:hAnsi="Times New Roman"/>
          <w:sz w:val="24"/>
          <w:szCs w:val="24"/>
          <w:lang w:val="lv-LV"/>
        </w:rPr>
        <w:t>iprinātas uz (persona)</w:t>
      </w:r>
      <w:r w:rsidRPr="00F00FE1">
        <w:rPr>
          <w:rFonts w:ascii="Times New Roman" w:hAnsi="Times New Roman"/>
          <w:sz w:val="24"/>
          <w:szCs w:val="24"/>
          <w:lang w:val="lv-LV"/>
        </w:rPr>
        <w:t xml:space="preserve"> vārda.   </w:t>
      </w:r>
    </w:p>
    <w:p w14:paraId="6CAE1365" w14:textId="77777777" w:rsidR="00F00FE1" w:rsidRPr="00F00FE1" w:rsidRDefault="00F00FE1" w:rsidP="00F00FE1">
      <w:pPr>
        <w:spacing w:after="0" w:line="240" w:lineRule="auto"/>
        <w:jc w:val="both"/>
        <w:rPr>
          <w:rFonts w:ascii="Times New Roman" w:hAnsi="Times New Roman"/>
          <w:sz w:val="24"/>
          <w:szCs w:val="24"/>
          <w:lang w:val="lv-LV"/>
        </w:rPr>
      </w:pPr>
      <w:r w:rsidRPr="00F00FE1">
        <w:rPr>
          <w:rFonts w:ascii="Times New Roman" w:hAnsi="Times New Roman"/>
          <w:bCs/>
          <w:sz w:val="24"/>
          <w:szCs w:val="24"/>
          <w:lang w:val="lv-LV"/>
        </w:rPr>
        <w:t xml:space="preserve"> </w:t>
      </w:r>
      <w:r w:rsidRPr="00F00FE1">
        <w:rPr>
          <w:rFonts w:ascii="Times New Roman" w:hAnsi="Times New Roman"/>
          <w:bCs/>
          <w:sz w:val="24"/>
          <w:szCs w:val="24"/>
          <w:lang w:val="lv-LV"/>
        </w:rPr>
        <w:tab/>
        <w:t xml:space="preserve">Saskaņā ar </w:t>
      </w:r>
      <w:r w:rsidRPr="00F00FE1">
        <w:rPr>
          <w:rFonts w:ascii="Times New Roman" w:hAnsi="Times New Roman"/>
          <w:sz w:val="24"/>
          <w:szCs w:val="24"/>
          <w:lang w:val="lv-LV"/>
        </w:rPr>
        <w:t xml:space="preserve">Lielvārdes novada </w:t>
      </w:r>
      <w:r w:rsidR="00872244">
        <w:rPr>
          <w:rFonts w:ascii="Times New Roman" w:hAnsi="Times New Roman"/>
          <w:sz w:val="24"/>
          <w:szCs w:val="24"/>
          <w:lang w:val="lv-LV"/>
        </w:rPr>
        <w:t xml:space="preserve">pašvaldības </w:t>
      </w:r>
      <w:r w:rsidRPr="00F00FE1">
        <w:rPr>
          <w:rFonts w:ascii="Times New Roman" w:hAnsi="Times New Roman"/>
          <w:sz w:val="24"/>
          <w:szCs w:val="24"/>
          <w:lang w:val="lv-LV"/>
        </w:rPr>
        <w:t xml:space="preserve">domes saistošajiem noteikumiem Nr.3 „Teritorijas attīstības plānošanas dokumenta „Lielvārdes novada teritorijas plānojums 2016.–2027.gadam” grafiskā daļa un teritorijas izmantošanas un apbūves noteikumi” zemes vienībai funkcionālā zona noteikta Publiskās apbūves teritorija </w:t>
      </w:r>
      <w:r>
        <w:rPr>
          <w:rFonts w:ascii="Times New Roman" w:hAnsi="Times New Roman"/>
          <w:sz w:val="24"/>
          <w:szCs w:val="24"/>
          <w:lang w:val="lv-LV"/>
        </w:rPr>
        <w:t>(</w:t>
      </w:r>
      <w:r w:rsidRPr="00F00FE1">
        <w:rPr>
          <w:rFonts w:ascii="Times New Roman" w:hAnsi="Times New Roman"/>
          <w:sz w:val="24"/>
          <w:szCs w:val="24"/>
          <w:lang w:val="lv-LV"/>
        </w:rPr>
        <w:t>P), kurā viens no galvenajiem izmantošanas veidiem noteikts tirdzniecība</w:t>
      </w:r>
      <w:r w:rsidR="00872244">
        <w:rPr>
          <w:rFonts w:ascii="Times New Roman" w:hAnsi="Times New Roman"/>
          <w:sz w:val="24"/>
          <w:szCs w:val="24"/>
          <w:lang w:val="lv-LV"/>
        </w:rPr>
        <w:t>s</w:t>
      </w:r>
      <w:r w:rsidR="0041337F">
        <w:rPr>
          <w:rFonts w:ascii="Times New Roman" w:hAnsi="Times New Roman"/>
          <w:sz w:val="24"/>
          <w:szCs w:val="24"/>
          <w:lang w:val="lv-LV"/>
        </w:rPr>
        <w:t xml:space="preserve"> un/</w:t>
      </w:r>
      <w:r w:rsidRPr="00F00FE1">
        <w:rPr>
          <w:rFonts w:ascii="Times New Roman" w:hAnsi="Times New Roman"/>
          <w:sz w:val="24"/>
          <w:szCs w:val="24"/>
          <w:lang w:val="lv-LV"/>
        </w:rPr>
        <w:t>vai pakalpojumu objektu apbūve. Zemes vienībā plānots būvēt degvielas uzpildes staciju. Detālplānojuma ierosinātājs piekļuvi Zemes vienībai paredzējis no valsts autoceļa A 6 (Laimdotas iela)</w:t>
      </w:r>
      <w:r w:rsidRPr="00F00FE1">
        <w:rPr>
          <w:rFonts w:ascii="Times New Roman" w:hAnsi="Times New Roman"/>
          <w:i/>
          <w:sz w:val="24"/>
          <w:szCs w:val="24"/>
          <w:lang w:val="lv-LV"/>
        </w:rPr>
        <w:t xml:space="preserve"> Rīga – Daugavpils – Krāslava – Baltkrievijas robeža (Patarnieki)</w:t>
      </w:r>
      <w:r w:rsidRPr="00F00FE1">
        <w:rPr>
          <w:rFonts w:ascii="Times New Roman" w:hAnsi="Times New Roman"/>
          <w:sz w:val="24"/>
          <w:szCs w:val="24"/>
          <w:lang w:val="lv-LV"/>
        </w:rPr>
        <w:t xml:space="preserve">. </w:t>
      </w:r>
    </w:p>
    <w:p w14:paraId="6CAE1366" w14:textId="77777777" w:rsidR="006B26D1" w:rsidRPr="00F00FE1" w:rsidRDefault="00F00FE1" w:rsidP="0041337F">
      <w:pPr>
        <w:spacing w:after="0" w:line="240" w:lineRule="auto"/>
        <w:ind w:firstLine="567"/>
        <w:jc w:val="both"/>
        <w:rPr>
          <w:rFonts w:ascii="Times New Roman" w:eastAsia="Times New Roman" w:hAnsi="Times New Roman"/>
          <w:sz w:val="24"/>
          <w:szCs w:val="24"/>
          <w:lang w:val="lv-LV" w:eastAsia="lv-LV"/>
        </w:rPr>
      </w:pPr>
      <w:r w:rsidRPr="00F00FE1">
        <w:rPr>
          <w:rFonts w:ascii="Times New Roman" w:eastAsia="Times New Roman" w:hAnsi="Times New Roman"/>
          <w:sz w:val="24"/>
          <w:szCs w:val="24"/>
          <w:lang w:val="lv-LV" w:eastAsia="lv-LV"/>
        </w:rPr>
        <w:t>Saskaņā ar Ministru kabineta 2014.gada 14.oktobra noteikumu Nr.628 „</w:t>
      </w:r>
      <w:r w:rsidRPr="00F00FE1">
        <w:rPr>
          <w:rFonts w:ascii="Times New Roman" w:eastAsia="Times New Roman" w:hAnsi="Times New Roman" w:cs="Arial"/>
          <w:sz w:val="24"/>
          <w:szCs w:val="24"/>
          <w:lang w:val="lv-LV" w:eastAsia="lv-LV"/>
        </w:rPr>
        <w:t>Noteikumi par pašvaldību teritorijas attīstības plānošanas dokumentiem</w:t>
      </w:r>
      <w:r w:rsidRPr="00F00FE1">
        <w:rPr>
          <w:rFonts w:ascii="Times New Roman" w:eastAsia="Times New Roman" w:hAnsi="Times New Roman"/>
          <w:sz w:val="24"/>
          <w:szCs w:val="24"/>
          <w:lang w:val="lv-LV" w:eastAsia="lv-LV"/>
        </w:rPr>
        <w:t xml:space="preserve">” 39.3.apakšpunktu detālplānojumu izstrādā, ja paredzēts būvēt ceļa pievienojumu valsts </w:t>
      </w:r>
      <w:r>
        <w:rPr>
          <w:rFonts w:ascii="Times New Roman" w:eastAsia="Times New Roman" w:hAnsi="Times New Roman"/>
          <w:sz w:val="24"/>
          <w:szCs w:val="24"/>
          <w:lang w:val="lv-LV" w:eastAsia="lv-LV"/>
        </w:rPr>
        <w:t xml:space="preserve">vai pašvaldības </w:t>
      </w:r>
      <w:r w:rsidRPr="00F00FE1">
        <w:rPr>
          <w:rFonts w:ascii="Times New Roman" w:eastAsia="Times New Roman" w:hAnsi="Times New Roman"/>
          <w:sz w:val="24"/>
          <w:szCs w:val="24"/>
          <w:lang w:val="lv-LV" w:eastAsia="lv-LV"/>
        </w:rPr>
        <w:t>autoceļam un teritorijas plānojumā, lokālplānojumā, transporta attīstības plānā vai tematiskajā plānojumā nav atrisināta piekļuve zemes īpašumam. Lielvārdes novada teritorijas plānojumā 2016.–2027.gadam piekļuve Zemes vienībai no valsts galvenā autoceļa A</w:t>
      </w:r>
      <w:r w:rsidR="00D16976">
        <w:rPr>
          <w:rFonts w:ascii="Times New Roman" w:eastAsia="Times New Roman" w:hAnsi="Times New Roman"/>
          <w:sz w:val="24"/>
          <w:szCs w:val="24"/>
          <w:lang w:val="lv-LV" w:eastAsia="lv-LV"/>
        </w:rPr>
        <w:t xml:space="preserve"> </w:t>
      </w:r>
      <w:r w:rsidRPr="00F00FE1">
        <w:rPr>
          <w:rFonts w:ascii="Times New Roman" w:eastAsia="Times New Roman" w:hAnsi="Times New Roman"/>
          <w:sz w:val="24"/>
          <w:szCs w:val="24"/>
          <w:lang w:val="lv-LV" w:eastAsia="lv-LV"/>
        </w:rPr>
        <w:t>6</w:t>
      </w:r>
      <w:r w:rsidRPr="00F00FE1">
        <w:rPr>
          <w:rFonts w:ascii="Times New Roman" w:hAnsi="Times New Roman"/>
          <w:i/>
          <w:sz w:val="24"/>
          <w:szCs w:val="24"/>
          <w:lang w:val="lv-LV"/>
        </w:rPr>
        <w:t xml:space="preserve"> Rīga – Daugavpils – Krāslava – Baltkrievijas robeža (Patarnieki)</w:t>
      </w:r>
      <w:r w:rsidRPr="00F00FE1">
        <w:rPr>
          <w:rFonts w:ascii="Times New Roman" w:eastAsia="Times New Roman" w:hAnsi="Times New Roman"/>
          <w:sz w:val="24"/>
          <w:szCs w:val="24"/>
          <w:lang w:val="lv-LV" w:eastAsia="lv-LV"/>
        </w:rPr>
        <w:t xml:space="preserve"> nav risināta, lokālplānojums, transporta attīstības plāns vai tematiskais plānojums nav izstrādāts.</w:t>
      </w:r>
    </w:p>
    <w:p w14:paraId="6CAE1367" w14:textId="77777777" w:rsidR="00F00FE1" w:rsidRDefault="00F00FE1" w:rsidP="00F00FE1">
      <w:pPr>
        <w:spacing w:after="0" w:line="240" w:lineRule="auto"/>
        <w:ind w:firstLine="567"/>
        <w:jc w:val="both"/>
        <w:rPr>
          <w:rFonts w:ascii="Times New Roman" w:eastAsia="Times New Roman" w:hAnsi="Times New Roman"/>
          <w:sz w:val="24"/>
          <w:szCs w:val="24"/>
          <w:lang w:val="lv-LV" w:eastAsia="lv-LV"/>
        </w:rPr>
      </w:pPr>
      <w:r w:rsidRPr="00F00FE1">
        <w:rPr>
          <w:rFonts w:ascii="Times New Roman" w:eastAsia="Times New Roman" w:hAnsi="Times New Roman"/>
          <w:sz w:val="24"/>
          <w:szCs w:val="24"/>
          <w:lang w:val="lv-LV" w:eastAsia="lv-LV"/>
        </w:rPr>
        <w:t xml:space="preserve">Ņemot vērā minēto, kā arī pamatojoties uz Teritorijas attīstības plānošanas likuma 28.pantu, Ministru kabineta 2014.gada 14.oktobra noteikumu Nr.628 „Noteikumi par pašvaldību teritorijas attīstības plānošanas dokumentiem” </w:t>
      </w:r>
      <w:r w:rsidR="00D16976">
        <w:rPr>
          <w:rFonts w:ascii="Times New Roman" w:eastAsia="Times New Roman" w:hAnsi="Times New Roman"/>
          <w:sz w:val="24"/>
          <w:szCs w:val="24"/>
          <w:lang w:val="lv-LV" w:eastAsia="lv-LV"/>
        </w:rPr>
        <w:t xml:space="preserve">39.3 apakšpunktu, </w:t>
      </w:r>
      <w:r w:rsidRPr="00F00FE1">
        <w:rPr>
          <w:rFonts w:ascii="Times New Roman" w:eastAsia="Times New Roman" w:hAnsi="Times New Roman"/>
          <w:sz w:val="24"/>
          <w:szCs w:val="24"/>
          <w:lang w:val="lv-LV" w:eastAsia="lv-LV"/>
        </w:rPr>
        <w:t>96., 98. un 102.punktu, Ministru kabineta 2008.gada 7.jūlija noteikumu Nr.505. „Noteikumi par pašvaldību, komersantu un māju ceļu pievienošanu valsts autoceļiem” 2.punktu</w:t>
      </w:r>
      <w:r w:rsidR="00D85C8D">
        <w:rPr>
          <w:rFonts w:ascii="Times New Roman" w:eastAsia="Times New Roman" w:hAnsi="Times New Roman"/>
          <w:sz w:val="24"/>
          <w:szCs w:val="24"/>
          <w:lang w:val="lv-LV" w:eastAsia="lv-LV"/>
        </w:rPr>
        <w:t>,</w:t>
      </w:r>
    </w:p>
    <w:p w14:paraId="6CAE1368" w14:textId="77777777" w:rsidR="00F00FE1" w:rsidRPr="00F00FE1" w:rsidRDefault="00F00FE1" w:rsidP="00F00FE1">
      <w:pPr>
        <w:spacing w:after="0" w:line="240" w:lineRule="auto"/>
        <w:ind w:firstLine="567"/>
        <w:jc w:val="both"/>
        <w:rPr>
          <w:rFonts w:ascii="Times New Roman" w:eastAsia="Times New Roman" w:hAnsi="Times New Roman"/>
          <w:sz w:val="24"/>
          <w:szCs w:val="24"/>
          <w:lang w:val="lv-LV" w:eastAsia="lv-LV"/>
        </w:rPr>
      </w:pPr>
    </w:p>
    <w:p w14:paraId="7717DCC8" w14:textId="77777777" w:rsidR="008F290A" w:rsidRPr="008F290A" w:rsidRDefault="008F290A" w:rsidP="008F290A">
      <w:pPr>
        <w:widowControl/>
        <w:spacing w:after="0" w:line="240" w:lineRule="auto"/>
        <w:jc w:val="center"/>
        <w:rPr>
          <w:rFonts w:ascii="Times New Roman" w:eastAsia="Times New Roman" w:hAnsi="Times New Roman"/>
          <w:b/>
          <w:iCs/>
          <w:color w:val="000000"/>
          <w:sz w:val="24"/>
          <w:szCs w:val="24"/>
          <w:lang w:val="lv-LV"/>
        </w:rPr>
      </w:pPr>
      <w:r w:rsidRPr="008F290A">
        <w:rPr>
          <w:rFonts w:ascii="Times New Roman" w:eastAsia="Times New Roman" w:hAnsi="Times New Roman"/>
          <w:b/>
          <w:iCs/>
          <w:color w:val="000000"/>
          <w:sz w:val="24"/>
          <w:szCs w:val="24"/>
          <w:lang w:val="lv-LV"/>
        </w:rPr>
        <w:lastRenderedPageBreak/>
        <w:t xml:space="preserve">balsojot: </w:t>
      </w:r>
      <w:r w:rsidRPr="008F290A">
        <w:rPr>
          <w:rFonts w:ascii="Times New Roman" w:eastAsia="Times New Roman" w:hAnsi="Times New Roman"/>
          <w:b/>
          <w:iCs/>
          <w:noProof/>
          <w:color w:val="000000"/>
          <w:sz w:val="24"/>
          <w:szCs w:val="24"/>
          <w:lang w:val="lv-LV"/>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Pr="008F290A">
        <w:rPr>
          <w:rFonts w:ascii="Times New Roman" w:eastAsia="Times New Roman" w:hAnsi="Times New Roman"/>
          <w:b/>
          <w:iCs/>
          <w:color w:val="000000"/>
          <w:sz w:val="24"/>
          <w:szCs w:val="24"/>
          <w:lang w:val="lv-LV"/>
        </w:rPr>
        <w:t xml:space="preserve"> </w:t>
      </w:r>
    </w:p>
    <w:p w14:paraId="697DD832" w14:textId="77777777" w:rsidR="008F290A" w:rsidRPr="008F290A" w:rsidRDefault="008F290A" w:rsidP="008F290A">
      <w:pPr>
        <w:widowControl/>
        <w:spacing w:after="0" w:line="240" w:lineRule="auto"/>
        <w:jc w:val="center"/>
        <w:rPr>
          <w:rFonts w:ascii="Times New Roman" w:eastAsia="Times New Roman" w:hAnsi="Times New Roman"/>
          <w:b/>
          <w:iCs/>
          <w:color w:val="000000"/>
          <w:sz w:val="24"/>
          <w:szCs w:val="24"/>
          <w:lang w:val="lv-LV"/>
        </w:rPr>
      </w:pPr>
      <w:r w:rsidRPr="008F290A">
        <w:rPr>
          <w:rFonts w:ascii="Times New Roman" w:eastAsia="Times New Roman" w:hAnsi="Times New Roman"/>
          <w:iCs/>
          <w:color w:val="000000"/>
          <w:sz w:val="24"/>
          <w:szCs w:val="24"/>
          <w:lang w:val="lv-LV"/>
        </w:rPr>
        <w:t>Ogres novada pašvaldības dome</w:t>
      </w:r>
      <w:r w:rsidRPr="008F290A">
        <w:rPr>
          <w:rFonts w:ascii="Times New Roman" w:eastAsia="Times New Roman" w:hAnsi="Times New Roman"/>
          <w:b/>
          <w:iCs/>
          <w:color w:val="000000"/>
          <w:sz w:val="24"/>
          <w:szCs w:val="24"/>
          <w:lang w:val="lv-LV"/>
        </w:rPr>
        <w:t xml:space="preserve"> NOLEMJ:</w:t>
      </w:r>
    </w:p>
    <w:p w14:paraId="6CAE136B" w14:textId="77777777" w:rsidR="00391EE9" w:rsidRPr="00F00FE1" w:rsidRDefault="00391EE9" w:rsidP="008F290A">
      <w:pPr>
        <w:spacing w:after="0" w:line="240" w:lineRule="auto"/>
        <w:ind w:right="43"/>
        <w:rPr>
          <w:rFonts w:ascii="Times New Roman" w:hAnsi="Times New Roman"/>
          <w:b/>
          <w:bCs/>
          <w:sz w:val="24"/>
          <w:szCs w:val="24"/>
          <w:lang w:val="lv-LV"/>
        </w:rPr>
      </w:pPr>
    </w:p>
    <w:p w14:paraId="6CAE136C" w14:textId="77777777" w:rsidR="00F00FE1" w:rsidRDefault="00F00FE1" w:rsidP="00F00FE1">
      <w:pPr>
        <w:pStyle w:val="Sarakstarindkopa"/>
        <w:numPr>
          <w:ilvl w:val="0"/>
          <w:numId w:val="2"/>
        </w:numPr>
        <w:spacing w:after="60"/>
        <w:jc w:val="both"/>
      </w:pPr>
      <w:r w:rsidRPr="00E539C3">
        <w:t xml:space="preserve">Atļaut uzsākt detālplānojuma izstrādi </w:t>
      </w:r>
      <w:r>
        <w:t>nekustamajam īpašumam</w:t>
      </w:r>
      <w:r w:rsidRPr="00E539C3">
        <w:t xml:space="preserve"> </w:t>
      </w:r>
      <w:bookmarkStart w:id="1" w:name="_Hlk92642178"/>
      <w:r w:rsidRPr="00E539C3">
        <w:t>Jāņa Grestes ielā 3, Lielvārdē, O</w:t>
      </w:r>
      <w:r w:rsidR="00D16976">
        <w:t>gres novadā, kadastra Nr.</w:t>
      </w:r>
      <w:r w:rsidRPr="00E539C3">
        <w:t xml:space="preserve"> 7433 002 0047, </w:t>
      </w:r>
      <w:bookmarkEnd w:id="1"/>
      <w:r w:rsidRPr="00E539C3">
        <w:t xml:space="preserve">(turpmāk – Detālplānojums). </w:t>
      </w:r>
    </w:p>
    <w:p w14:paraId="6CAE136D" w14:textId="77777777" w:rsidR="00F00FE1" w:rsidRDefault="00F00FE1" w:rsidP="00F00FE1">
      <w:pPr>
        <w:pStyle w:val="Sarakstarindkopa"/>
        <w:numPr>
          <w:ilvl w:val="0"/>
          <w:numId w:val="2"/>
        </w:numPr>
        <w:spacing w:after="60"/>
        <w:jc w:val="both"/>
      </w:pPr>
      <w:r w:rsidRPr="00E539C3">
        <w:t xml:space="preserve">Apstiprināt Detālplānojuma izstrādes darba uzdevumu saskaņā ar 1.pielikumu. </w:t>
      </w:r>
    </w:p>
    <w:p w14:paraId="6CAE136E" w14:textId="77777777" w:rsidR="00F00FE1" w:rsidRDefault="00F00FE1" w:rsidP="00F00FE1">
      <w:pPr>
        <w:pStyle w:val="Sarakstarindkopa"/>
        <w:numPr>
          <w:ilvl w:val="0"/>
          <w:numId w:val="2"/>
        </w:numPr>
        <w:spacing w:after="60"/>
        <w:jc w:val="both"/>
      </w:pPr>
      <w:r w:rsidRPr="00E539C3">
        <w:t xml:space="preserve">Apstiprināt par Detālplānojuma izstrādes vadītāju Ogres novada pašvaldības (turpmāk – Pašvaldība) Centrālās administrācijas Attīstības un plānošanas nodaļas telpisko plānotāju. </w:t>
      </w:r>
    </w:p>
    <w:p w14:paraId="6CAE136F" w14:textId="698BE50C" w:rsidR="00F00FE1" w:rsidRDefault="00F00FE1" w:rsidP="00F00FE1">
      <w:pPr>
        <w:pStyle w:val="Sarakstarindkopa"/>
        <w:numPr>
          <w:ilvl w:val="0"/>
          <w:numId w:val="2"/>
        </w:numPr>
        <w:spacing w:after="60"/>
        <w:jc w:val="both"/>
      </w:pPr>
      <w:r w:rsidRPr="00E539C3">
        <w:t>Noslēgt starp Pašvaldību un Detālplān</w:t>
      </w:r>
      <w:r>
        <w:t xml:space="preserve">ojuma izstrādes </w:t>
      </w:r>
      <w:r w:rsidR="003F1D3F">
        <w:t>ierosinātāju (persona)</w:t>
      </w:r>
      <w:r>
        <w:t xml:space="preserve"> </w:t>
      </w:r>
      <w:r w:rsidRPr="00E539C3">
        <w:t>līgumu par Detālplānojuma izstrādi un finansēšanu saskaņā ar 2. pielikumu.</w:t>
      </w:r>
    </w:p>
    <w:p w14:paraId="6CAE1370" w14:textId="77777777" w:rsidR="00F00FE1" w:rsidRDefault="00F00FE1" w:rsidP="00F00FE1">
      <w:pPr>
        <w:pStyle w:val="Sarakstarindkopa"/>
        <w:numPr>
          <w:ilvl w:val="0"/>
          <w:numId w:val="2"/>
        </w:numPr>
        <w:spacing w:after="60"/>
        <w:jc w:val="both"/>
      </w:pPr>
      <w:r w:rsidRPr="00E539C3">
        <w:t xml:space="preserve">Noteikt, ka šis lēmums zaudē spēku, ja netiek izpildīts tā 4.punkts. </w:t>
      </w:r>
    </w:p>
    <w:p w14:paraId="6CAE1371" w14:textId="77777777" w:rsidR="00F00FE1" w:rsidRDefault="00F00FE1" w:rsidP="00F00FE1">
      <w:pPr>
        <w:pStyle w:val="Sarakstarindkopa"/>
        <w:numPr>
          <w:ilvl w:val="0"/>
          <w:numId w:val="2"/>
        </w:numPr>
        <w:spacing w:after="60"/>
        <w:jc w:val="both"/>
      </w:pPr>
      <w:r w:rsidRPr="00E539C3">
        <w:t xml:space="preserve">Uzdot Pašvaldības Centrālās administrācijas Attīstības un plānošanas nodaļas telpiskajam plānotajam: </w:t>
      </w:r>
    </w:p>
    <w:p w14:paraId="6CAE1372" w14:textId="77777777" w:rsidR="00F00FE1" w:rsidRDefault="00F00FE1" w:rsidP="00F00FE1">
      <w:pPr>
        <w:pStyle w:val="Sarakstarindkopa"/>
        <w:numPr>
          <w:ilvl w:val="1"/>
          <w:numId w:val="2"/>
        </w:numPr>
        <w:spacing w:after="60"/>
        <w:jc w:val="both"/>
      </w:pPr>
      <w:r w:rsidRPr="00E539C3">
        <w:t>piec</w:t>
      </w:r>
      <w:r w:rsidR="00D16976">
        <w:t xml:space="preserve">u darbdienu laikā pēc šī lēmuma </w:t>
      </w:r>
      <w:r w:rsidRPr="00E539C3">
        <w:t>spēkā</w:t>
      </w:r>
      <w:r w:rsidR="00D16976">
        <w:t xml:space="preserve"> stāšanās</w:t>
      </w:r>
      <w:r w:rsidRPr="00E539C3">
        <w:t xml:space="preserve"> nodrošināt paziņojuma par Detālplānojuma izstrādes uzsākšanu un šī lēmuma ievietošanu Teritorijas attīstības plānošanas informācijas sistēmā, kā arī publicēšanu Pašvaldības interneta vietnē;</w:t>
      </w:r>
    </w:p>
    <w:p w14:paraId="6CAE1373" w14:textId="77777777" w:rsidR="00F00FE1" w:rsidRPr="00EC651B" w:rsidRDefault="00F00FE1" w:rsidP="00F00FE1">
      <w:pPr>
        <w:pStyle w:val="Sarakstarindkopa"/>
        <w:numPr>
          <w:ilvl w:val="1"/>
          <w:numId w:val="2"/>
        </w:numPr>
        <w:spacing w:after="60"/>
        <w:jc w:val="both"/>
      </w:pPr>
      <w:r w:rsidRPr="00EC651B">
        <w:t>četru nedēļu laikā pēc l</w:t>
      </w:r>
      <w:r w:rsidR="00DB4018">
        <w:t xml:space="preserve">ēmuma spēkā stāšanās nodrošināt </w:t>
      </w:r>
      <w:r w:rsidRPr="00EC651B">
        <w:t xml:space="preserve">paziņojuma </w:t>
      </w:r>
      <w:r w:rsidR="00DB4018" w:rsidRPr="00E539C3">
        <w:t xml:space="preserve">par Detālplānojuma izstrādes uzsākšanu </w:t>
      </w:r>
      <w:r w:rsidRPr="00EC651B">
        <w:t>nosūtīšanu</w:t>
      </w:r>
      <w:r w:rsidR="00DB4018">
        <w:t xml:space="preserve"> detālplānojuma teritorijā esošo nekustamo īpašumu īpašniekiem, kas nav </w:t>
      </w:r>
      <w:r w:rsidR="00DB4018" w:rsidRPr="00585F24">
        <w:t>detālplānojuma ierosinātāji</w:t>
      </w:r>
      <w:r w:rsidR="00BC3FEE" w:rsidRPr="00585F24">
        <w:t>,</w:t>
      </w:r>
      <w:r w:rsidR="00DB4018" w:rsidRPr="00585F24">
        <w:t xml:space="preserve"> un</w:t>
      </w:r>
      <w:r w:rsidR="00D16976">
        <w:t xml:space="preserve"> </w:t>
      </w:r>
      <w:r w:rsidRPr="00EC651B">
        <w:t xml:space="preserve"> nekustamo īpašumu īpašniekiem, kuru īpašumā (valdījumā) esošie nekustamie īpašumi robežoja</w:t>
      </w:r>
      <w:r w:rsidR="00D16976">
        <w:t>s ar Detālplānojuma teritoriju</w:t>
      </w:r>
      <w:r w:rsidR="00DB4018">
        <w:t>.</w:t>
      </w:r>
    </w:p>
    <w:p w14:paraId="6CAE1374" w14:textId="3B413E91" w:rsidR="00F00FE1" w:rsidRPr="00E539C3" w:rsidRDefault="00F00FE1" w:rsidP="00F00FE1">
      <w:pPr>
        <w:pStyle w:val="Sarakstarindkopa"/>
        <w:numPr>
          <w:ilvl w:val="0"/>
          <w:numId w:val="2"/>
        </w:numPr>
        <w:spacing w:after="60"/>
        <w:jc w:val="both"/>
      </w:pPr>
      <w:r w:rsidRPr="00E539C3">
        <w:t>Kon</w:t>
      </w:r>
      <w:r w:rsidR="003E3437">
        <w:t>troli par lēmuma izpildi uzdot P</w:t>
      </w:r>
      <w:r w:rsidRPr="00E539C3">
        <w:t>ašvaldības izpilddirektoram.</w:t>
      </w:r>
    </w:p>
    <w:p w14:paraId="6CAE1377" w14:textId="77777777" w:rsidR="00391EE9" w:rsidRPr="00F00FE1" w:rsidRDefault="00391EE9" w:rsidP="008F290A">
      <w:pPr>
        <w:pStyle w:val="Pamattekstaatkpe2"/>
        <w:spacing w:after="0" w:line="240" w:lineRule="auto"/>
        <w:ind w:left="0" w:right="43"/>
        <w:rPr>
          <w:rFonts w:ascii="Times New Roman" w:hAnsi="Times New Roman" w:cs="Times New Roman"/>
        </w:rPr>
      </w:pPr>
    </w:p>
    <w:p w14:paraId="6CAE1378" w14:textId="77777777" w:rsidR="00391EE9" w:rsidRPr="00F00FE1" w:rsidRDefault="00391EE9" w:rsidP="00391EE9">
      <w:pPr>
        <w:pStyle w:val="Pamattekstaatkpe2"/>
        <w:spacing w:after="0" w:line="240" w:lineRule="auto"/>
        <w:ind w:left="0" w:right="43"/>
        <w:jc w:val="right"/>
        <w:rPr>
          <w:rFonts w:ascii="Times New Roman" w:hAnsi="Times New Roman" w:cs="Times New Roman"/>
        </w:rPr>
      </w:pPr>
    </w:p>
    <w:p w14:paraId="6CAE1379" w14:textId="77777777" w:rsidR="00391EE9" w:rsidRPr="00F00FE1" w:rsidRDefault="00391EE9" w:rsidP="00391EE9">
      <w:pPr>
        <w:pStyle w:val="Pamattekstaatkpe2"/>
        <w:spacing w:after="0" w:line="240" w:lineRule="auto"/>
        <w:ind w:left="0" w:right="43"/>
        <w:jc w:val="right"/>
        <w:rPr>
          <w:rFonts w:ascii="Times New Roman" w:hAnsi="Times New Roman" w:cs="Times New Roman"/>
          <w:sz w:val="24"/>
        </w:rPr>
      </w:pPr>
      <w:r w:rsidRPr="00F00FE1">
        <w:rPr>
          <w:rFonts w:ascii="Times New Roman" w:hAnsi="Times New Roman" w:cs="Times New Roman"/>
          <w:sz w:val="24"/>
        </w:rPr>
        <w:t>(Sēdes vadītāja,</w:t>
      </w:r>
    </w:p>
    <w:p w14:paraId="6CAE137A" w14:textId="77777777" w:rsidR="00391EE9" w:rsidRPr="00F00FE1" w:rsidRDefault="00391EE9" w:rsidP="00391EE9">
      <w:pPr>
        <w:spacing w:after="0" w:line="240" w:lineRule="auto"/>
        <w:ind w:right="43"/>
        <w:jc w:val="right"/>
        <w:rPr>
          <w:rFonts w:ascii="Times New Roman" w:hAnsi="Times New Roman"/>
          <w:sz w:val="24"/>
          <w:lang w:val="lv-LV"/>
        </w:rPr>
      </w:pPr>
      <w:r w:rsidRPr="00F00FE1">
        <w:rPr>
          <w:rFonts w:ascii="Times New Roman" w:hAnsi="Times New Roman"/>
          <w:sz w:val="24"/>
          <w:lang w:val="lv-LV"/>
        </w:rPr>
        <w:t xml:space="preserve">domes </w:t>
      </w:r>
      <w:r w:rsidRPr="0041337F">
        <w:rPr>
          <w:rFonts w:ascii="Times New Roman" w:hAnsi="Times New Roman"/>
          <w:sz w:val="24"/>
          <w:lang w:val="lv-LV"/>
        </w:rPr>
        <w:t xml:space="preserve">priekšsēdētāja </w:t>
      </w:r>
      <w:r w:rsidR="0041337F" w:rsidRPr="0041337F">
        <w:rPr>
          <w:rFonts w:ascii="Times New Roman" w:hAnsi="Times New Roman"/>
          <w:color w:val="000000"/>
          <w:sz w:val="24"/>
          <w:szCs w:val="24"/>
          <w:lang w:val="lv-LV"/>
        </w:rPr>
        <w:t xml:space="preserve"> E.</w:t>
      </w:r>
      <w:r w:rsidR="0041337F">
        <w:rPr>
          <w:rFonts w:ascii="Times New Roman" w:hAnsi="Times New Roman"/>
          <w:color w:val="000000"/>
          <w:sz w:val="24"/>
          <w:szCs w:val="24"/>
          <w:lang w:val="lv-LV"/>
        </w:rPr>
        <w:t xml:space="preserve"> </w:t>
      </w:r>
      <w:r w:rsidR="0041337F" w:rsidRPr="0041337F">
        <w:rPr>
          <w:rFonts w:ascii="Times New Roman" w:hAnsi="Times New Roman"/>
          <w:color w:val="000000"/>
          <w:sz w:val="24"/>
          <w:szCs w:val="24"/>
          <w:lang w:val="lv-LV"/>
        </w:rPr>
        <w:t>Helmanis</w:t>
      </w:r>
      <w:r w:rsidRPr="0041337F">
        <w:rPr>
          <w:rFonts w:ascii="Times New Roman" w:hAnsi="Times New Roman"/>
          <w:color w:val="000000"/>
          <w:sz w:val="24"/>
          <w:szCs w:val="24"/>
          <w:lang w:val="lv-LV"/>
        </w:rPr>
        <w:t xml:space="preserve"> </w:t>
      </w:r>
      <w:r w:rsidRPr="0041337F">
        <w:rPr>
          <w:rFonts w:ascii="Times New Roman" w:hAnsi="Times New Roman"/>
          <w:sz w:val="24"/>
          <w:lang w:val="lv-LV"/>
        </w:rPr>
        <w:t>paraksts</w:t>
      </w:r>
      <w:r w:rsidRPr="00F00FE1">
        <w:rPr>
          <w:rFonts w:ascii="Times New Roman" w:hAnsi="Times New Roman"/>
          <w:sz w:val="24"/>
          <w:lang w:val="lv-LV"/>
        </w:rPr>
        <w:t>)</w:t>
      </w:r>
    </w:p>
    <w:p w14:paraId="6CAE137B" w14:textId="77777777" w:rsidR="00391EE9" w:rsidRPr="00F00FE1" w:rsidRDefault="00391EE9" w:rsidP="00391EE9">
      <w:pPr>
        <w:widowControl/>
        <w:ind w:right="43"/>
        <w:rPr>
          <w:rFonts w:ascii="Times New Roman" w:hAnsi="Times New Roman"/>
          <w:sz w:val="28"/>
          <w:szCs w:val="24"/>
          <w:lang w:val="lv-LV"/>
        </w:rPr>
      </w:pPr>
    </w:p>
    <w:p w14:paraId="6CAE137C" w14:textId="77777777" w:rsidR="00391EE9" w:rsidRPr="00F00FE1" w:rsidRDefault="00391EE9" w:rsidP="00391EE9">
      <w:pPr>
        <w:widowControl/>
        <w:ind w:right="43"/>
        <w:rPr>
          <w:rFonts w:ascii="Times New Roman" w:hAnsi="Times New Roman"/>
          <w:szCs w:val="24"/>
          <w:lang w:val="lv-LV"/>
        </w:rPr>
      </w:pPr>
    </w:p>
    <w:p w14:paraId="6CAE137D" w14:textId="77777777" w:rsidR="00391EE9" w:rsidRDefault="00391EE9" w:rsidP="00391EE9">
      <w:pPr>
        <w:widowControl/>
        <w:ind w:right="43"/>
        <w:rPr>
          <w:rFonts w:ascii="Times New Roman" w:hAnsi="Times New Roman"/>
          <w:szCs w:val="24"/>
          <w:lang w:val="lv-LV"/>
        </w:rPr>
      </w:pPr>
    </w:p>
    <w:p w14:paraId="1D796428" w14:textId="77777777" w:rsidR="00BE4F07" w:rsidRDefault="00BE4F07" w:rsidP="00391EE9">
      <w:pPr>
        <w:widowControl/>
        <w:ind w:right="43"/>
        <w:rPr>
          <w:rFonts w:ascii="Times New Roman" w:hAnsi="Times New Roman"/>
          <w:szCs w:val="24"/>
          <w:lang w:val="lv-LV"/>
        </w:rPr>
      </w:pPr>
    </w:p>
    <w:p w14:paraId="55040B07" w14:textId="77777777" w:rsidR="00BE4F07" w:rsidRDefault="00BE4F07" w:rsidP="00391EE9">
      <w:pPr>
        <w:widowControl/>
        <w:ind w:right="43"/>
        <w:rPr>
          <w:rFonts w:ascii="Times New Roman" w:hAnsi="Times New Roman"/>
          <w:szCs w:val="24"/>
          <w:lang w:val="lv-LV"/>
        </w:rPr>
      </w:pPr>
    </w:p>
    <w:p w14:paraId="1727E3BD" w14:textId="77777777" w:rsidR="00BE4F07" w:rsidRDefault="00BE4F07" w:rsidP="00391EE9">
      <w:pPr>
        <w:widowControl/>
        <w:ind w:right="43"/>
        <w:rPr>
          <w:rFonts w:ascii="Times New Roman" w:hAnsi="Times New Roman"/>
          <w:szCs w:val="24"/>
          <w:lang w:val="lv-LV"/>
        </w:rPr>
      </w:pPr>
    </w:p>
    <w:p w14:paraId="7058751E" w14:textId="77777777" w:rsidR="00BE4F07" w:rsidRDefault="00BE4F07" w:rsidP="00391EE9">
      <w:pPr>
        <w:widowControl/>
        <w:ind w:right="43"/>
        <w:rPr>
          <w:rFonts w:ascii="Times New Roman" w:hAnsi="Times New Roman"/>
          <w:szCs w:val="24"/>
          <w:lang w:val="lv-LV"/>
        </w:rPr>
      </w:pPr>
    </w:p>
    <w:p w14:paraId="0C91E73A" w14:textId="77777777" w:rsidR="00BE4F07" w:rsidRDefault="00BE4F07" w:rsidP="00391EE9">
      <w:pPr>
        <w:widowControl/>
        <w:ind w:right="43"/>
        <w:rPr>
          <w:rFonts w:ascii="Times New Roman" w:hAnsi="Times New Roman"/>
          <w:szCs w:val="24"/>
          <w:lang w:val="lv-LV"/>
        </w:rPr>
      </w:pPr>
    </w:p>
    <w:p w14:paraId="54606221" w14:textId="77777777" w:rsidR="00BE4F07" w:rsidRDefault="00BE4F07" w:rsidP="00391EE9">
      <w:pPr>
        <w:widowControl/>
        <w:ind w:right="43"/>
        <w:rPr>
          <w:rFonts w:ascii="Times New Roman" w:hAnsi="Times New Roman"/>
          <w:szCs w:val="24"/>
          <w:lang w:val="lv-LV"/>
        </w:rPr>
      </w:pPr>
    </w:p>
    <w:p w14:paraId="4ADF9694" w14:textId="77777777" w:rsidR="00D41027" w:rsidRDefault="00D41027" w:rsidP="00391EE9">
      <w:pPr>
        <w:widowControl/>
        <w:ind w:right="43"/>
        <w:rPr>
          <w:rFonts w:ascii="Times New Roman" w:hAnsi="Times New Roman"/>
          <w:szCs w:val="24"/>
          <w:lang w:val="lv-LV"/>
        </w:rPr>
      </w:pPr>
    </w:p>
    <w:p w14:paraId="10A15F76" w14:textId="77777777" w:rsidR="00BE4F07" w:rsidRDefault="00BE4F07" w:rsidP="00391EE9">
      <w:pPr>
        <w:widowControl/>
        <w:ind w:right="43"/>
        <w:rPr>
          <w:rFonts w:ascii="Times New Roman" w:hAnsi="Times New Roman"/>
          <w:szCs w:val="24"/>
          <w:lang w:val="lv-LV"/>
        </w:rPr>
      </w:pPr>
    </w:p>
    <w:p w14:paraId="19D7F2AF" w14:textId="77777777" w:rsidR="00BE4F07" w:rsidRDefault="00BE4F07" w:rsidP="00391EE9">
      <w:pPr>
        <w:widowControl/>
        <w:ind w:right="43"/>
        <w:rPr>
          <w:rFonts w:ascii="Times New Roman" w:hAnsi="Times New Roman"/>
          <w:szCs w:val="24"/>
          <w:lang w:val="lv-LV"/>
        </w:rPr>
      </w:pPr>
    </w:p>
    <w:p w14:paraId="49B2B339" w14:textId="77777777" w:rsidR="00BE4F07" w:rsidRDefault="00BE4F07" w:rsidP="00BE4F07">
      <w:pPr>
        <w:spacing w:after="0" w:line="240" w:lineRule="auto"/>
        <w:rPr>
          <w:rFonts w:ascii="Times New Roman" w:eastAsia="Times New Roman" w:hAnsi="Times New Roman"/>
          <w:sz w:val="24"/>
          <w:szCs w:val="24"/>
          <w:lang w:eastAsia="lv-LV"/>
        </w:rPr>
      </w:pPr>
    </w:p>
    <w:p w14:paraId="67926CE5" w14:textId="77777777" w:rsidR="00BE4F07" w:rsidRPr="00BE4F07" w:rsidRDefault="00BE4F07" w:rsidP="00BE4F07">
      <w:pPr>
        <w:keepNext/>
        <w:spacing w:after="0" w:line="240" w:lineRule="auto"/>
        <w:jc w:val="right"/>
        <w:outlineLvl w:val="1"/>
        <w:rPr>
          <w:rFonts w:ascii="Times New Roman" w:eastAsia="Times New Roman" w:hAnsi="Times New Roman"/>
          <w:b/>
          <w:bCs/>
          <w:sz w:val="24"/>
          <w:szCs w:val="24"/>
          <w:lang w:val="lv-LV"/>
        </w:rPr>
      </w:pPr>
      <w:r w:rsidRPr="00BE4F07">
        <w:rPr>
          <w:rFonts w:ascii="Times New Roman" w:eastAsia="Times New Roman" w:hAnsi="Times New Roman"/>
          <w:b/>
          <w:bCs/>
          <w:sz w:val="24"/>
          <w:szCs w:val="24"/>
          <w:lang w:val="lv-LV"/>
        </w:rPr>
        <w:lastRenderedPageBreak/>
        <w:t>1. PIELIKUMS</w:t>
      </w:r>
    </w:p>
    <w:p w14:paraId="77686933" w14:textId="77777777" w:rsidR="00BE4F07" w:rsidRPr="00BE4F07" w:rsidRDefault="00BE4F07" w:rsidP="00BE4F07">
      <w:pPr>
        <w:spacing w:after="0" w:line="240" w:lineRule="auto"/>
        <w:jc w:val="right"/>
        <w:rPr>
          <w:rFonts w:ascii="Times New Roman" w:eastAsia="Times New Roman" w:hAnsi="Times New Roman"/>
          <w:sz w:val="24"/>
          <w:szCs w:val="24"/>
          <w:lang w:val="lv-LV" w:eastAsia="lv-LV"/>
        </w:rPr>
      </w:pPr>
      <w:r w:rsidRPr="00BE4F07">
        <w:rPr>
          <w:rFonts w:ascii="Times New Roman" w:eastAsia="Times New Roman" w:hAnsi="Times New Roman"/>
          <w:sz w:val="24"/>
          <w:szCs w:val="24"/>
          <w:lang w:val="lv-LV" w:eastAsia="lv-LV"/>
        </w:rPr>
        <w:t>Ogres novada pašvaldības domes 31.03.2022. sēdes lēmumam</w:t>
      </w:r>
    </w:p>
    <w:p w14:paraId="7B98CBD3" w14:textId="77777777" w:rsidR="00BE4F07" w:rsidRPr="00BE4F07" w:rsidRDefault="00BE4F07" w:rsidP="00BE4F07">
      <w:pPr>
        <w:spacing w:after="0" w:line="240" w:lineRule="auto"/>
        <w:jc w:val="right"/>
        <w:rPr>
          <w:rFonts w:ascii="Times New Roman" w:eastAsia="Times New Roman" w:hAnsi="Times New Roman"/>
          <w:sz w:val="24"/>
          <w:szCs w:val="24"/>
          <w:lang w:val="lv-LV" w:eastAsia="lv-LV"/>
        </w:rPr>
      </w:pPr>
      <w:r w:rsidRPr="00BE4F07">
        <w:rPr>
          <w:rFonts w:ascii="Times New Roman" w:eastAsia="Times New Roman" w:hAnsi="Times New Roman"/>
          <w:sz w:val="24"/>
          <w:szCs w:val="24"/>
          <w:lang w:val="lv-LV" w:eastAsia="lv-LV"/>
        </w:rPr>
        <w:t>(protokols Nr.6; 6)</w:t>
      </w:r>
    </w:p>
    <w:p w14:paraId="2FD05910" w14:textId="77777777" w:rsidR="00BE4F07" w:rsidRPr="00BE4F07" w:rsidRDefault="00BE4F07" w:rsidP="00BE4F07">
      <w:pPr>
        <w:spacing w:after="0" w:line="240" w:lineRule="auto"/>
        <w:jc w:val="right"/>
        <w:rPr>
          <w:rFonts w:ascii="Times New Roman" w:eastAsia="Times New Roman" w:hAnsi="Times New Roman"/>
          <w:sz w:val="24"/>
          <w:szCs w:val="24"/>
          <w:lang w:val="lv-LV" w:eastAsia="lv-LV"/>
        </w:rPr>
      </w:pPr>
    </w:p>
    <w:p w14:paraId="66F57495" w14:textId="77777777" w:rsidR="00BE4F07" w:rsidRPr="00BE4F07" w:rsidRDefault="00BE4F07" w:rsidP="00BE4F07">
      <w:pPr>
        <w:spacing w:after="0" w:line="240" w:lineRule="auto"/>
        <w:jc w:val="center"/>
        <w:rPr>
          <w:rFonts w:ascii="Times New Roman" w:eastAsia="Times New Roman" w:hAnsi="Times New Roman"/>
          <w:b/>
          <w:bCs/>
          <w:sz w:val="24"/>
          <w:szCs w:val="24"/>
          <w:lang w:val="lv-LV" w:eastAsia="lv-LV"/>
        </w:rPr>
      </w:pPr>
    </w:p>
    <w:p w14:paraId="718653B0" w14:textId="77777777" w:rsidR="00BE4F07" w:rsidRPr="00BE4F07" w:rsidRDefault="00BE4F07" w:rsidP="00BE4F07">
      <w:pPr>
        <w:spacing w:after="0" w:line="240" w:lineRule="auto"/>
        <w:jc w:val="center"/>
        <w:rPr>
          <w:rFonts w:ascii="Times New Roman" w:eastAsia="Times New Roman" w:hAnsi="Times New Roman"/>
          <w:b/>
          <w:sz w:val="24"/>
          <w:szCs w:val="24"/>
          <w:lang w:val="lv-LV" w:eastAsia="lv-LV"/>
        </w:rPr>
      </w:pPr>
      <w:r w:rsidRPr="00BE4F07">
        <w:rPr>
          <w:rFonts w:ascii="Times New Roman" w:eastAsia="Times New Roman" w:hAnsi="Times New Roman"/>
          <w:b/>
          <w:sz w:val="24"/>
          <w:szCs w:val="24"/>
          <w:lang w:val="lv-LV" w:eastAsia="lv-LV"/>
        </w:rPr>
        <w:t xml:space="preserve">Darba uzdevums detālplānojuma </w:t>
      </w:r>
      <w:r w:rsidRPr="00BE4F07">
        <w:rPr>
          <w:rFonts w:ascii="Times New Roman" w:hAnsi="Times New Roman"/>
          <w:b/>
          <w:sz w:val="24"/>
          <w:szCs w:val="24"/>
          <w:lang w:val="lv-LV"/>
        </w:rPr>
        <w:t xml:space="preserve">nekustamajā īpašumā Jāņa </w:t>
      </w:r>
      <w:proofErr w:type="spellStart"/>
      <w:r w:rsidRPr="00BE4F07">
        <w:rPr>
          <w:rFonts w:ascii="Times New Roman" w:hAnsi="Times New Roman"/>
          <w:b/>
          <w:sz w:val="24"/>
          <w:szCs w:val="24"/>
          <w:lang w:val="lv-LV"/>
        </w:rPr>
        <w:t>Grestes</w:t>
      </w:r>
      <w:proofErr w:type="spellEnd"/>
      <w:r w:rsidRPr="00BE4F07">
        <w:rPr>
          <w:rFonts w:ascii="Times New Roman" w:hAnsi="Times New Roman"/>
          <w:b/>
          <w:sz w:val="24"/>
          <w:szCs w:val="24"/>
          <w:lang w:val="lv-LV"/>
        </w:rPr>
        <w:t xml:space="preserve"> ielā 3, Lielvārdē, Ogres novadā</w:t>
      </w:r>
      <w:r w:rsidRPr="00BE4F07">
        <w:rPr>
          <w:rFonts w:ascii="Times New Roman" w:eastAsia="Times New Roman" w:hAnsi="Times New Roman"/>
          <w:b/>
          <w:sz w:val="24"/>
          <w:szCs w:val="24"/>
          <w:lang w:val="lv-LV" w:eastAsia="lv-LV"/>
        </w:rPr>
        <w:t>, kadastra Nr. 7433 002 0047,   izstrādei</w:t>
      </w:r>
    </w:p>
    <w:p w14:paraId="494585CA" w14:textId="77777777" w:rsidR="00BE4F07" w:rsidRPr="00BE4F07" w:rsidRDefault="00BE4F07" w:rsidP="00BE4F07">
      <w:pPr>
        <w:spacing w:after="0" w:line="240" w:lineRule="auto"/>
        <w:jc w:val="center"/>
        <w:rPr>
          <w:rFonts w:ascii="Times New Roman" w:eastAsia="Times New Roman" w:hAnsi="Times New Roman"/>
          <w:b/>
          <w:sz w:val="24"/>
          <w:szCs w:val="24"/>
          <w:lang w:val="lv-LV" w:eastAsia="lv-LV"/>
        </w:rPr>
      </w:pPr>
    </w:p>
    <w:p w14:paraId="0B2A8428" w14:textId="77777777" w:rsidR="00BE4F07" w:rsidRPr="00BE4F07" w:rsidRDefault="00BE4F07" w:rsidP="00BE4F07">
      <w:pPr>
        <w:spacing w:after="0" w:line="240" w:lineRule="auto"/>
        <w:ind w:left="1260"/>
        <w:jc w:val="right"/>
        <w:rPr>
          <w:rFonts w:ascii="Times New Roman" w:eastAsia="Times New Roman" w:hAnsi="Times New Roman"/>
          <w:i/>
          <w:iCs/>
          <w:sz w:val="24"/>
          <w:szCs w:val="24"/>
          <w:lang w:val="lv-LV" w:eastAsia="lv-LV"/>
        </w:rPr>
      </w:pPr>
      <w:r w:rsidRPr="00BE4F07">
        <w:rPr>
          <w:rFonts w:ascii="Times New Roman" w:eastAsia="Times New Roman" w:hAnsi="Times New Roman"/>
          <w:i/>
          <w:sz w:val="24"/>
          <w:szCs w:val="24"/>
          <w:lang w:val="lv-LV" w:eastAsia="lv-LV"/>
        </w:rPr>
        <w:t>Izdots saskaņā ar Ministru kabineta 2014.gada 14.jūlija noteikumu Nr.628 “Noteikumi par pašvaldību teritorijas attīstības plānošanas dokumentiem</w:t>
      </w:r>
      <w:r w:rsidRPr="00BE4F07">
        <w:rPr>
          <w:rFonts w:ascii="Times New Roman" w:eastAsia="Times New Roman" w:hAnsi="Times New Roman"/>
          <w:i/>
          <w:iCs/>
          <w:sz w:val="24"/>
          <w:szCs w:val="24"/>
          <w:lang w:val="lv-LV" w:eastAsia="lv-LV"/>
        </w:rPr>
        <w:t>” 98.punktu</w:t>
      </w:r>
    </w:p>
    <w:p w14:paraId="791CA9FA" w14:textId="77777777" w:rsidR="00BE4F07" w:rsidRPr="00BE4F07" w:rsidRDefault="00BE4F07" w:rsidP="00BE4F07">
      <w:pPr>
        <w:spacing w:after="0" w:line="240" w:lineRule="auto"/>
        <w:jc w:val="center"/>
        <w:rPr>
          <w:rFonts w:ascii="Times New Roman" w:eastAsia="Times New Roman" w:hAnsi="Times New Roman"/>
          <w:b/>
          <w:bCs/>
          <w:sz w:val="24"/>
          <w:szCs w:val="24"/>
          <w:lang w:val="lv-LV" w:eastAsia="lv-LV"/>
        </w:rPr>
      </w:pPr>
    </w:p>
    <w:p w14:paraId="5BB1C58B" w14:textId="77777777" w:rsidR="00BE4F07" w:rsidRPr="00BE4F07" w:rsidRDefault="00BE4F07" w:rsidP="00BE4F07">
      <w:pPr>
        <w:spacing w:after="0" w:line="240" w:lineRule="auto"/>
        <w:jc w:val="center"/>
        <w:rPr>
          <w:rFonts w:ascii="Times New Roman" w:eastAsia="Times New Roman" w:hAnsi="Times New Roman"/>
          <w:b/>
          <w:bCs/>
          <w:sz w:val="24"/>
          <w:szCs w:val="24"/>
          <w:lang w:val="lv-LV" w:eastAsia="lv-LV"/>
        </w:rPr>
      </w:pPr>
    </w:p>
    <w:p w14:paraId="4DF44AB9" w14:textId="77777777" w:rsidR="00BE4F07" w:rsidRPr="00BE4F07" w:rsidRDefault="00BE4F07" w:rsidP="00BE4F07">
      <w:pPr>
        <w:spacing w:after="0" w:line="240" w:lineRule="auto"/>
        <w:jc w:val="center"/>
        <w:rPr>
          <w:rFonts w:ascii="Times New Roman" w:eastAsia="Times New Roman" w:hAnsi="Times New Roman"/>
          <w:b/>
          <w:bCs/>
          <w:sz w:val="24"/>
          <w:szCs w:val="24"/>
          <w:lang w:val="lv-LV" w:eastAsia="lv-LV"/>
        </w:rPr>
      </w:pPr>
      <w:r w:rsidRPr="00BE4F07">
        <w:rPr>
          <w:rFonts w:ascii="Times New Roman" w:eastAsia="Times New Roman" w:hAnsi="Times New Roman"/>
          <w:b/>
          <w:bCs/>
          <w:sz w:val="24"/>
          <w:szCs w:val="24"/>
          <w:lang w:val="lv-LV" w:eastAsia="lv-LV"/>
        </w:rPr>
        <w:t>Darba uzdevuma saturs</w:t>
      </w:r>
    </w:p>
    <w:p w14:paraId="2FE38442" w14:textId="77777777" w:rsidR="00BE4F07" w:rsidRPr="0044168B" w:rsidRDefault="00BE4F07" w:rsidP="00BE4F07">
      <w:pPr>
        <w:spacing w:after="0" w:line="240" w:lineRule="auto"/>
        <w:jc w:val="both"/>
        <w:rPr>
          <w:rFonts w:ascii="Times New Roman" w:eastAsia="Times New Roman" w:hAnsi="Times New Roman"/>
          <w:bCs/>
          <w:sz w:val="24"/>
          <w:szCs w:val="24"/>
        </w:rPr>
      </w:pPr>
    </w:p>
    <w:p w14:paraId="4655A4C7" w14:textId="77777777" w:rsidR="00BE4F07" w:rsidRDefault="00BE4F07" w:rsidP="00BE4F07">
      <w:pPr>
        <w:pStyle w:val="Sarakstarindkopa"/>
        <w:numPr>
          <w:ilvl w:val="0"/>
          <w:numId w:val="4"/>
        </w:numPr>
        <w:jc w:val="both"/>
        <w:rPr>
          <w:b/>
          <w:bCs/>
        </w:rPr>
      </w:pPr>
      <w:r w:rsidRPr="0044168B">
        <w:rPr>
          <w:b/>
          <w:bCs/>
        </w:rPr>
        <w:t>Detālplānojuma izstrādes pamatojums</w:t>
      </w:r>
    </w:p>
    <w:p w14:paraId="5E9F4719" w14:textId="77777777" w:rsidR="00BE4F07" w:rsidRPr="0044168B" w:rsidRDefault="00BE4F07" w:rsidP="00BE4F07">
      <w:pPr>
        <w:pStyle w:val="Sarakstarindkopa"/>
        <w:ind w:left="360"/>
        <w:jc w:val="both"/>
        <w:rPr>
          <w:b/>
          <w:bCs/>
        </w:rPr>
      </w:pPr>
    </w:p>
    <w:p w14:paraId="1F777E00" w14:textId="77777777" w:rsidR="00BE4F07" w:rsidRPr="0044168B" w:rsidRDefault="00BE4F07" w:rsidP="00BE4F07">
      <w:pPr>
        <w:pStyle w:val="Sarakstarindkopa"/>
        <w:numPr>
          <w:ilvl w:val="1"/>
          <w:numId w:val="4"/>
        </w:numPr>
        <w:jc w:val="both"/>
        <w:rPr>
          <w:bCs/>
        </w:rPr>
      </w:pPr>
      <w:r w:rsidRPr="0044168B">
        <w:t xml:space="preserve">Detālplānojumu izstrādā, ja paredzēts būvēt ceļa pievienojumu valsts autoceļam un teritorijas plānojumā, </w:t>
      </w:r>
      <w:proofErr w:type="spellStart"/>
      <w:r w:rsidRPr="0044168B">
        <w:t>lokālplānojumā</w:t>
      </w:r>
      <w:proofErr w:type="spellEnd"/>
      <w:r w:rsidRPr="0044168B">
        <w:t>, transporta attīstības plānā vai tematiskajā plānojumā nav atrisināta piekļuve zemes īpašumam (Ministru kabineta 2014.gada 14.oktobra noteikumu Nr.628 „</w:t>
      </w:r>
      <w:r w:rsidRPr="0044168B">
        <w:rPr>
          <w:rFonts w:cs="Arial"/>
        </w:rPr>
        <w:t>Noteikumi par pašvaldību teritorijas attīstības plānošanas dokumentiem</w:t>
      </w:r>
      <w:r w:rsidRPr="0044168B">
        <w:t>”  39.3.apakšpunkts.).</w:t>
      </w:r>
    </w:p>
    <w:p w14:paraId="46297967" w14:textId="77777777" w:rsidR="00BE4F07" w:rsidRPr="0044168B" w:rsidRDefault="00BE4F07" w:rsidP="00BE4F07">
      <w:pPr>
        <w:pStyle w:val="Sarakstarindkopa"/>
        <w:numPr>
          <w:ilvl w:val="1"/>
          <w:numId w:val="4"/>
        </w:numPr>
        <w:jc w:val="both"/>
        <w:rPr>
          <w:bCs/>
        </w:rPr>
      </w:pPr>
      <w:r>
        <w:t>C</w:t>
      </w:r>
      <w:r w:rsidRPr="0044168B">
        <w:t>eļu pievienojumi valsts autoceļiem tiek veidoti atbilstoši detālplānojumam</w:t>
      </w:r>
      <w:r>
        <w:t xml:space="preserve"> (</w:t>
      </w:r>
      <w:r w:rsidRPr="0044168B">
        <w:t>Ministru kabineta 2008.gada 7.</w:t>
      </w:r>
      <w:r>
        <w:t xml:space="preserve"> </w:t>
      </w:r>
      <w:r w:rsidRPr="0044168B">
        <w:t>jūlija noteikumu Nr.505. „Noteikumi par pašvaldību, komersantu un māju ceļu pievienošanu valsts autoceļiem” 2.punkts</w:t>
      </w:r>
      <w:r>
        <w:t>)</w:t>
      </w:r>
      <w:r w:rsidRPr="0044168B">
        <w:t>.</w:t>
      </w:r>
    </w:p>
    <w:p w14:paraId="40232F1F" w14:textId="77777777" w:rsidR="00BE4F07" w:rsidRPr="00BE4F07" w:rsidRDefault="00BE4F07" w:rsidP="00BE4F07">
      <w:pPr>
        <w:spacing w:after="0" w:line="240" w:lineRule="auto"/>
        <w:jc w:val="both"/>
        <w:rPr>
          <w:rFonts w:ascii="Times New Roman" w:eastAsia="Times New Roman" w:hAnsi="Times New Roman"/>
          <w:sz w:val="24"/>
          <w:szCs w:val="24"/>
          <w:lang w:val="lv-LV" w:eastAsia="lv-LV"/>
        </w:rPr>
      </w:pPr>
    </w:p>
    <w:p w14:paraId="20D395C6" w14:textId="77777777" w:rsidR="00BE4F07" w:rsidRPr="006B2EAC" w:rsidRDefault="00BE4F07" w:rsidP="00BE4F07">
      <w:pPr>
        <w:pStyle w:val="Sarakstarindkopa"/>
        <w:numPr>
          <w:ilvl w:val="0"/>
          <w:numId w:val="4"/>
        </w:numPr>
        <w:jc w:val="both"/>
      </w:pPr>
      <w:r w:rsidRPr="006B2EAC">
        <w:rPr>
          <w:b/>
          <w:bCs/>
        </w:rPr>
        <w:t xml:space="preserve">Detālplānojuma izstrādes mērķis </w:t>
      </w:r>
    </w:p>
    <w:p w14:paraId="70259AC7" w14:textId="77777777" w:rsidR="00BE4F07" w:rsidRDefault="00BE4F07" w:rsidP="00BE4F07">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6DAFB9EE" w14:textId="77777777" w:rsidR="00BE4F07" w:rsidRPr="00BE4F07" w:rsidRDefault="00BE4F07" w:rsidP="00BE4F07">
      <w:pPr>
        <w:spacing w:after="0" w:line="240" w:lineRule="auto"/>
        <w:ind w:firstLine="567"/>
        <w:jc w:val="both"/>
        <w:rPr>
          <w:rFonts w:ascii="Times New Roman" w:hAnsi="Times New Roman"/>
          <w:sz w:val="24"/>
          <w:szCs w:val="24"/>
          <w:lang w:val="lv-LV"/>
        </w:rPr>
      </w:pPr>
      <w:r w:rsidRPr="00BE4F07">
        <w:rPr>
          <w:rFonts w:ascii="Times New Roman" w:hAnsi="Times New Roman"/>
          <w:sz w:val="24"/>
          <w:szCs w:val="24"/>
          <w:lang w:val="lv-LV"/>
        </w:rPr>
        <w:t xml:space="preserve">Jauna ceļa pievienojuma izveidošana pie valsts galvenā autoceļa A6 </w:t>
      </w:r>
      <w:r w:rsidRPr="00BE4F07">
        <w:rPr>
          <w:rFonts w:ascii="Times New Roman" w:hAnsi="Times New Roman"/>
          <w:i/>
          <w:sz w:val="24"/>
          <w:szCs w:val="24"/>
          <w:lang w:val="lv-LV"/>
        </w:rPr>
        <w:t>Rīga – Daugavpils – Krāslava – Baltkrievijas robeža (</w:t>
      </w:r>
      <w:proofErr w:type="spellStart"/>
      <w:r w:rsidRPr="00BE4F07">
        <w:rPr>
          <w:rFonts w:ascii="Times New Roman" w:hAnsi="Times New Roman"/>
          <w:i/>
          <w:sz w:val="24"/>
          <w:szCs w:val="24"/>
          <w:lang w:val="lv-LV"/>
        </w:rPr>
        <w:t>Patarnieki</w:t>
      </w:r>
      <w:proofErr w:type="spellEnd"/>
      <w:r w:rsidRPr="00BE4F07">
        <w:rPr>
          <w:rFonts w:ascii="Times New Roman" w:hAnsi="Times New Roman"/>
          <w:i/>
          <w:sz w:val="24"/>
          <w:szCs w:val="24"/>
          <w:lang w:val="lv-LV"/>
        </w:rPr>
        <w:t>)</w:t>
      </w:r>
      <w:r w:rsidRPr="00BE4F07">
        <w:rPr>
          <w:rFonts w:ascii="Times New Roman" w:hAnsi="Times New Roman"/>
          <w:sz w:val="24"/>
          <w:szCs w:val="24"/>
          <w:lang w:val="lv-LV"/>
        </w:rPr>
        <w:t xml:space="preserve"> plānotajai degvielas uzpildes stacijai „</w:t>
      </w:r>
      <w:proofErr w:type="spellStart"/>
      <w:r w:rsidRPr="00BE4F07">
        <w:rPr>
          <w:rFonts w:ascii="Times New Roman" w:hAnsi="Times New Roman"/>
          <w:sz w:val="24"/>
          <w:szCs w:val="24"/>
          <w:lang w:val="lv-LV"/>
        </w:rPr>
        <w:t>Neste</w:t>
      </w:r>
      <w:proofErr w:type="spellEnd"/>
      <w:r w:rsidRPr="00BE4F07">
        <w:rPr>
          <w:rFonts w:ascii="Times New Roman" w:hAnsi="Times New Roman"/>
          <w:sz w:val="24"/>
          <w:szCs w:val="24"/>
          <w:lang w:val="lv-LV"/>
        </w:rPr>
        <w:t xml:space="preserve">”, Jāņa </w:t>
      </w:r>
      <w:proofErr w:type="spellStart"/>
      <w:r w:rsidRPr="00BE4F07">
        <w:rPr>
          <w:rFonts w:ascii="Times New Roman" w:hAnsi="Times New Roman"/>
          <w:sz w:val="24"/>
          <w:szCs w:val="24"/>
          <w:lang w:val="lv-LV"/>
        </w:rPr>
        <w:t>Grestes</w:t>
      </w:r>
      <w:proofErr w:type="spellEnd"/>
      <w:r w:rsidRPr="00BE4F07">
        <w:rPr>
          <w:rFonts w:ascii="Times New Roman" w:hAnsi="Times New Roman"/>
          <w:sz w:val="24"/>
          <w:szCs w:val="24"/>
          <w:lang w:val="lv-LV"/>
        </w:rPr>
        <w:t xml:space="preserve"> ielā 3, Lielvārdē, Ogres novadā .</w:t>
      </w:r>
    </w:p>
    <w:p w14:paraId="097CC032" w14:textId="77777777" w:rsidR="00BE4F07" w:rsidRPr="00BE4F07" w:rsidRDefault="00BE4F07" w:rsidP="00BE4F07">
      <w:pPr>
        <w:spacing w:after="0" w:line="240" w:lineRule="auto"/>
        <w:jc w:val="both"/>
        <w:rPr>
          <w:rFonts w:ascii="Times New Roman" w:hAnsi="Times New Roman"/>
          <w:i/>
          <w:sz w:val="24"/>
          <w:szCs w:val="24"/>
          <w:lang w:val="lv-LV"/>
        </w:rPr>
      </w:pPr>
      <w:r w:rsidRPr="00BE4F07">
        <w:rPr>
          <w:rFonts w:ascii="Times New Roman" w:hAnsi="Times New Roman"/>
          <w:sz w:val="24"/>
          <w:szCs w:val="24"/>
          <w:lang w:val="lv-LV"/>
        </w:rPr>
        <w:t xml:space="preserve">  </w:t>
      </w:r>
    </w:p>
    <w:p w14:paraId="11E604D3" w14:textId="77777777" w:rsidR="00BE4F07" w:rsidRPr="00BE4F07" w:rsidRDefault="00BE4F07" w:rsidP="00BE4F07">
      <w:pPr>
        <w:pStyle w:val="Sarakstarindkopa"/>
        <w:numPr>
          <w:ilvl w:val="0"/>
          <w:numId w:val="4"/>
        </w:numPr>
        <w:jc w:val="both"/>
        <w:rPr>
          <w:rFonts w:eastAsia="Calibri"/>
        </w:rPr>
      </w:pPr>
      <w:r w:rsidRPr="00BE4F07">
        <w:rPr>
          <w:b/>
          <w:bCs/>
        </w:rPr>
        <w:t>Detālplānojuma izstrādes u</w:t>
      </w:r>
      <w:r w:rsidRPr="00BE4F07">
        <w:rPr>
          <w:rFonts w:eastAsia="Calibri"/>
          <w:b/>
          <w:bCs/>
        </w:rPr>
        <w:t>zdevumi</w:t>
      </w:r>
    </w:p>
    <w:p w14:paraId="4053D125" w14:textId="77777777" w:rsidR="00BE4F07" w:rsidRPr="00E66273" w:rsidRDefault="00BE4F07" w:rsidP="00BE4F07">
      <w:pPr>
        <w:spacing w:after="0" w:line="240" w:lineRule="auto"/>
        <w:rPr>
          <w:rFonts w:ascii="Times New Roman" w:eastAsia="Times New Roman" w:hAnsi="Times New Roman"/>
          <w:b/>
          <w:bCs/>
          <w:sz w:val="24"/>
          <w:szCs w:val="24"/>
          <w:lang w:eastAsia="lv-LV"/>
        </w:rPr>
      </w:pPr>
    </w:p>
    <w:p w14:paraId="6A8B3EA6" w14:textId="77777777" w:rsidR="00BE4F07" w:rsidRPr="006F1601" w:rsidRDefault="00BE4F07" w:rsidP="00BE4F07">
      <w:pPr>
        <w:widowControl/>
        <w:numPr>
          <w:ilvl w:val="0"/>
          <w:numId w:val="3"/>
        </w:numPr>
        <w:spacing w:after="0" w:line="240" w:lineRule="auto"/>
        <w:ind w:right="17"/>
        <w:jc w:val="both"/>
        <w:rPr>
          <w:rFonts w:ascii="Times New Roman" w:eastAsia="Times New Roman" w:hAnsi="Times New Roman"/>
          <w:vanish/>
          <w:sz w:val="24"/>
          <w:szCs w:val="24"/>
          <w:lang w:eastAsia="lv-LV"/>
        </w:rPr>
      </w:pPr>
    </w:p>
    <w:p w14:paraId="7AEF47B5" w14:textId="77777777" w:rsidR="00BE4F07" w:rsidRPr="006F1601" w:rsidRDefault="00BE4F07" w:rsidP="00BE4F07">
      <w:pPr>
        <w:widowControl/>
        <w:numPr>
          <w:ilvl w:val="1"/>
          <w:numId w:val="3"/>
        </w:numPr>
        <w:spacing w:after="0" w:line="240" w:lineRule="auto"/>
        <w:ind w:right="17"/>
        <w:jc w:val="both"/>
        <w:rPr>
          <w:rFonts w:ascii="Times New Roman" w:eastAsia="Times New Roman" w:hAnsi="Times New Roman"/>
          <w:vanish/>
          <w:sz w:val="24"/>
          <w:szCs w:val="24"/>
          <w:lang w:eastAsia="lv-LV"/>
        </w:rPr>
      </w:pPr>
    </w:p>
    <w:p w14:paraId="489EF00D" w14:textId="77777777" w:rsidR="00BE4F07" w:rsidRPr="006F1601" w:rsidRDefault="00BE4F07" w:rsidP="00BE4F07">
      <w:pPr>
        <w:widowControl/>
        <w:numPr>
          <w:ilvl w:val="1"/>
          <w:numId w:val="3"/>
        </w:numPr>
        <w:spacing w:after="0" w:line="240" w:lineRule="auto"/>
        <w:ind w:right="17"/>
        <w:jc w:val="both"/>
        <w:rPr>
          <w:rFonts w:ascii="Times New Roman" w:eastAsia="Times New Roman" w:hAnsi="Times New Roman"/>
          <w:vanish/>
          <w:sz w:val="24"/>
          <w:szCs w:val="24"/>
          <w:lang w:eastAsia="lv-LV"/>
        </w:rPr>
      </w:pPr>
    </w:p>
    <w:p w14:paraId="146C01F6" w14:textId="77777777" w:rsidR="00BE4F07" w:rsidRDefault="00BE4F07" w:rsidP="00BE4F07">
      <w:pPr>
        <w:pStyle w:val="Sarakstarindkopa"/>
        <w:numPr>
          <w:ilvl w:val="1"/>
          <w:numId w:val="4"/>
        </w:numPr>
        <w:ind w:right="17"/>
        <w:jc w:val="both"/>
      </w:pPr>
      <w:r>
        <w:t>Detālplānojumu izstrādāt  atbilstoši normatīvo aktu un institūciju nosacījumu prasībām;</w:t>
      </w:r>
    </w:p>
    <w:p w14:paraId="0E93E8AD" w14:textId="77777777" w:rsidR="00BE4F07" w:rsidRDefault="00BE4F07" w:rsidP="00BE4F07">
      <w:pPr>
        <w:pStyle w:val="Sarakstarindkopa"/>
        <w:numPr>
          <w:ilvl w:val="1"/>
          <w:numId w:val="4"/>
        </w:numPr>
        <w:ind w:right="17"/>
        <w:jc w:val="both"/>
      </w:pPr>
      <w:r w:rsidRPr="006B2EAC">
        <w:t>Detalizēt un precizēt Lielvārdes novada domes saistošo noteikumu Nr.3 „Teritorijas attīstības plānošanas dokumenta „Lielvārdes novada teritorijas plānojums 2016.–2027.gadam” grafiskā daļa un teritorijas izmantošanas un apbūves noteikumi”</w:t>
      </w:r>
      <w:r>
        <w:t xml:space="preserve"> (turpmāk Saistošie noteikumi) </w:t>
      </w:r>
      <w:r w:rsidRPr="006B2EAC">
        <w:rPr>
          <w:bCs/>
        </w:rPr>
        <w:t>sastāvā esošos</w:t>
      </w:r>
      <w:r>
        <w:rPr>
          <w:bCs/>
        </w:rPr>
        <w:t xml:space="preserve"> </w:t>
      </w:r>
      <w:r w:rsidRPr="001851D0">
        <w:t>teritorijas izmantošanas un apbūves noteikumus, t.sk. precizēt teritorijas izmantošanas veidus</w:t>
      </w:r>
      <w:r>
        <w:t>;</w:t>
      </w:r>
    </w:p>
    <w:p w14:paraId="5B51F210" w14:textId="77777777" w:rsidR="00BE4F07" w:rsidRDefault="00BE4F07" w:rsidP="00BE4F07">
      <w:pPr>
        <w:pStyle w:val="Sarakstarindkopa"/>
        <w:numPr>
          <w:ilvl w:val="1"/>
          <w:numId w:val="4"/>
        </w:numPr>
        <w:ind w:right="17"/>
        <w:jc w:val="both"/>
      </w:pPr>
      <w:r w:rsidRPr="006B2EAC">
        <w:t xml:space="preserve">Detalizēt un precizēt </w:t>
      </w:r>
      <w:r>
        <w:t xml:space="preserve">Saistošo noteikumu </w:t>
      </w:r>
      <w:r w:rsidRPr="001851D0">
        <w:t>grafisko daļu</w:t>
      </w:r>
      <w:r>
        <w:t>:</w:t>
      </w:r>
    </w:p>
    <w:p w14:paraId="71C03902" w14:textId="77777777" w:rsidR="00BE4F07" w:rsidRDefault="00BE4F07" w:rsidP="00BE4F07">
      <w:pPr>
        <w:pStyle w:val="Sarakstarindkopa"/>
        <w:numPr>
          <w:ilvl w:val="2"/>
          <w:numId w:val="4"/>
        </w:numPr>
        <w:ind w:right="17"/>
        <w:jc w:val="both"/>
      </w:pPr>
      <w:r>
        <w:rPr>
          <w:rFonts w:eastAsia="Calibri"/>
        </w:rPr>
        <w:t xml:space="preserve">paredzēt </w:t>
      </w:r>
      <w:r w:rsidRPr="001851D0">
        <w:rPr>
          <w:rFonts w:eastAsia="Calibri"/>
        </w:rPr>
        <w:t>j</w:t>
      </w:r>
      <w:r w:rsidRPr="001851D0">
        <w:t xml:space="preserve">auna ceļa pievienojuma izveidošanu pie valsts galvenā autoceļa A6 </w:t>
      </w:r>
      <w:r w:rsidRPr="001851D0">
        <w:rPr>
          <w:i/>
        </w:rPr>
        <w:t>Rīga – Daugavpils – Krāslava – Baltkrievijas robeža (</w:t>
      </w:r>
      <w:proofErr w:type="spellStart"/>
      <w:r w:rsidRPr="001851D0">
        <w:rPr>
          <w:i/>
        </w:rPr>
        <w:t>Patarnieki</w:t>
      </w:r>
      <w:proofErr w:type="spellEnd"/>
      <w:r w:rsidRPr="001851D0">
        <w:rPr>
          <w:i/>
        </w:rPr>
        <w:t>),</w:t>
      </w:r>
      <w:r w:rsidRPr="001851D0">
        <w:t xml:space="preserve">  </w:t>
      </w:r>
    </w:p>
    <w:p w14:paraId="765802D3" w14:textId="77777777" w:rsidR="00BE4F07" w:rsidRDefault="00BE4F07" w:rsidP="00BE4F07">
      <w:pPr>
        <w:pStyle w:val="Sarakstarindkopa"/>
        <w:numPr>
          <w:ilvl w:val="2"/>
          <w:numId w:val="4"/>
        </w:numPr>
        <w:ind w:right="17"/>
        <w:jc w:val="both"/>
      </w:pPr>
      <w:r w:rsidRPr="001851D0">
        <w:t xml:space="preserve">kā alternatīvo jauna ceļa pievienojumu paredzēt no Jāņa </w:t>
      </w:r>
      <w:proofErr w:type="spellStart"/>
      <w:r w:rsidRPr="001851D0">
        <w:t>Grestes</w:t>
      </w:r>
      <w:proofErr w:type="spellEnd"/>
      <w:r w:rsidRPr="001851D0">
        <w:t xml:space="preserve"> ielas, </w:t>
      </w:r>
    </w:p>
    <w:p w14:paraId="297157A8" w14:textId="77777777" w:rsidR="00BE4F07" w:rsidRPr="00957246" w:rsidRDefault="00BE4F07" w:rsidP="00BE4F07">
      <w:pPr>
        <w:pStyle w:val="Sarakstarindkopa"/>
        <w:numPr>
          <w:ilvl w:val="2"/>
          <w:numId w:val="4"/>
        </w:numPr>
        <w:ind w:right="17"/>
        <w:jc w:val="both"/>
      </w:pPr>
      <w:r>
        <w:t>p</w:t>
      </w:r>
      <w:r w:rsidRPr="001851D0">
        <w:t xml:space="preserve">aredzēt atbilstošu piekļuvi </w:t>
      </w:r>
      <w:r>
        <w:t xml:space="preserve">nekustamajiem </w:t>
      </w:r>
      <w:r w:rsidRPr="001851D0">
        <w:t xml:space="preserve">īpašumiem Lielvārdes pilsētas daļā starp Gaismas ielu, Austriņu ceļu, Jāņa </w:t>
      </w:r>
      <w:proofErr w:type="spellStart"/>
      <w:r w:rsidRPr="001851D0">
        <w:t>Grestes</w:t>
      </w:r>
      <w:proofErr w:type="spellEnd"/>
      <w:r w:rsidRPr="001851D0">
        <w:t xml:space="preserve"> ielu un </w:t>
      </w:r>
      <w:r>
        <w:t xml:space="preserve">autoceļu A6 </w:t>
      </w:r>
      <w:r w:rsidRPr="001851D0">
        <w:rPr>
          <w:i/>
        </w:rPr>
        <w:t>Rīga – Daugavpils – Krāslava – Baltkrievijas robeža (</w:t>
      </w:r>
      <w:proofErr w:type="spellStart"/>
      <w:r w:rsidRPr="001851D0">
        <w:rPr>
          <w:i/>
        </w:rPr>
        <w:t>Patarnieki</w:t>
      </w:r>
      <w:proofErr w:type="spellEnd"/>
      <w:r>
        <w:rPr>
          <w:i/>
        </w:rPr>
        <w:t>).</w:t>
      </w:r>
    </w:p>
    <w:p w14:paraId="7C3C9D5F" w14:textId="77777777" w:rsidR="00BE4F07" w:rsidRPr="00957246" w:rsidRDefault="00BE4F07" w:rsidP="00BE4F07">
      <w:pPr>
        <w:pStyle w:val="Sarakstarindkopa"/>
        <w:numPr>
          <w:ilvl w:val="1"/>
          <w:numId w:val="4"/>
        </w:numPr>
        <w:ind w:right="17"/>
        <w:jc w:val="both"/>
      </w:pPr>
      <w:r w:rsidRPr="00957246">
        <w:t>Ceļu projektēšanas jomā sertificētam būvinženierim</w:t>
      </w:r>
      <w:r>
        <w:t>:</w:t>
      </w:r>
    </w:p>
    <w:p w14:paraId="3C6E4172" w14:textId="77777777" w:rsidR="00BE4F07" w:rsidRDefault="00BE4F07" w:rsidP="00BE4F07">
      <w:pPr>
        <w:pStyle w:val="Sarakstarindkopa"/>
        <w:numPr>
          <w:ilvl w:val="2"/>
          <w:numId w:val="4"/>
        </w:numPr>
        <w:ind w:right="17"/>
        <w:jc w:val="both"/>
      </w:pPr>
      <w:r w:rsidRPr="00957246">
        <w:t xml:space="preserve">Detalizētā pakāpē izstrādāt satiksmes infrastruktūras un piekļuves risinājumus, kā arī transporta plūsmas shēmu Lielvārdes pilsētas daļā starp Gaismas ielu, Austriņu ceļu, </w:t>
      </w:r>
      <w:r>
        <w:t xml:space="preserve">Jāņa </w:t>
      </w:r>
      <w:proofErr w:type="spellStart"/>
      <w:r>
        <w:t>Grestes</w:t>
      </w:r>
      <w:proofErr w:type="spellEnd"/>
      <w:r>
        <w:t xml:space="preserve"> ielu un autoceļu A</w:t>
      </w:r>
      <w:r w:rsidRPr="00957246">
        <w:t xml:space="preserve">6, </w:t>
      </w:r>
    </w:p>
    <w:p w14:paraId="6CD176AC" w14:textId="77777777" w:rsidR="00BE4F07" w:rsidRDefault="00BE4F07" w:rsidP="00BE4F07">
      <w:pPr>
        <w:pStyle w:val="Sarakstarindkopa"/>
        <w:numPr>
          <w:ilvl w:val="2"/>
          <w:numId w:val="4"/>
        </w:numPr>
        <w:ind w:right="17"/>
        <w:jc w:val="both"/>
      </w:pPr>
      <w:r w:rsidRPr="00957246">
        <w:lastRenderedPageBreak/>
        <w:t xml:space="preserve">Sagatavot normatīvo aktu prasībām atbilstošu ceļa pievienojuma </w:t>
      </w:r>
      <w:r>
        <w:t xml:space="preserve">no A6 un Jāņa </w:t>
      </w:r>
      <w:proofErr w:type="spellStart"/>
      <w:r>
        <w:t>Grestes</w:t>
      </w:r>
      <w:proofErr w:type="spellEnd"/>
      <w:r>
        <w:t xml:space="preserve"> ielas </w:t>
      </w:r>
      <w:r w:rsidRPr="00957246">
        <w:t xml:space="preserve">izvērtējumu un </w:t>
      </w:r>
      <w:r>
        <w:t xml:space="preserve">tehniski </w:t>
      </w:r>
      <w:r w:rsidRPr="00957246">
        <w:t>ekonomisko pamatojumu</w:t>
      </w:r>
      <w:r>
        <w:t xml:space="preserve"> ietverot tajā plānoto satiksmes intensitāti ceļa pievienojumā, radītās satiksmes izmaiņas, satiksmes negadījumu riska izvērtējumu, ceļa pievienojumu drošības līmeni, informāciju par atļauto braukšanas manevru samazināšanu, ceļa pievienojumu atbilstību Latvijas valsts standartiem u.c. rādītājus.</w:t>
      </w:r>
    </w:p>
    <w:p w14:paraId="3AC29088" w14:textId="77777777" w:rsidR="00BE4F07" w:rsidRDefault="00BE4F07" w:rsidP="00BE4F07">
      <w:pPr>
        <w:pStyle w:val="Sarakstarindkopa"/>
        <w:numPr>
          <w:ilvl w:val="2"/>
          <w:numId w:val="4"/>
        </w:numPr>
        <w:ind w:right="17"/>
        <w:jc w:val="both"/>
      </w:pPr>
      <w:r w:rsidRPr="00957246">
        <w:t>I</w:t>
      </w:r>
      <w:r>
        <w:rPr>
          <w:color w:val="000000" w:themeColor="text1"/>
        </w:rPr>
        <w:t>zvērtēt ceļa pievienojuma no A</w:t>
      </w:r>
      <w:r w:rsidRPr="00957246">
        <w:rPr>
          <w:color w:val="000000" w:themeColor="text1"/>
        </w:rPr>
        <w:t xml:space="preserve">6 ietekmi uz </w:t>
      </w:r>
      <w:r w:rsidRPr="00957246">
        <w:t xml:space="preserve">īpašumiem Lielvārdes pilsētas daļā starp Gaismas ielu, Austriņu ceļu, Jāņa </w:t>
      </w:r>
      <w:proofErr w:type="spellStart"/>
      <w:r w:rsidRPr="00957246">
        <w:t>Grestes</w:t>
      </w:r>
      <w:proofErr w:type="spellEnd"/>
      <w:r w:rsidRPr="00957246">
        <w:t xml:space="preserve"> ielu</w:t>
      </w:r>
      <w:r>
        <w:t xml:space="preserve"> un autoceļu A</w:t>
      </w:r>
      <w:r w:rsidRPr="00957246">
        <w:t>6,</w:t>
      </w:r>
      <w:r w:rsidRPr="00616C39">
        <w:t xml:space="preserve"> </w:t>
      </w:r>
      <w:r w:rsidRPr="0068534D">
        <w:t xml:space="preserve">salīdzināt un analizēt ceļa pievienojuma no A6 un alternatīvā ceļa pievienojuma no Jāņa </w:t>
      </w:r>
      <w:proofErr w:type="spellStart"/>
      <w:r w:rsidRPr="0068534D">
        <w:t>Grestes</w:t>
      </w:r>
      <w:proofErr w:type="spellEnd"/>
      <w:r w:rsidRPr="0068534D">
        <w:t xml:space="preserve"> ielas tehniskās iespējas un ekonomisko lietderību</w:t>
      </w:r>
      <w:r>
        <w:t>,</w:t>
      </w:r>
    </w:p>
    <w:p w14:paraId="552F888C" w14:textId="77777777" w:rsidR="00BE4F07" w:rsidRPr="00957246" w:rsidRDefault="00BE4F07" w:rsidP="00BE4F07">
      <w:pPr>
        <w:pStyle w:val="Sarakstarindkopa"/>
        <w:numPr>
          <w:ilvl w:val="2"/>
          <w:numId w:val="4"/>
        </w:numPr>
        <w:ind w:right="17"/>
        <w:jc w:val="both"/>
      </w:pPr>
      <w:r>
        <w:t>Atbilstoši normatīvajiem aktiem ceļa pievienojumiem noteikt ceļu pievienojumu kategoriju.</w:t>
      </w:r>
    </w:p>
    <w:p w14:paraId="1B964638" w14:textId="77777777" w:rsidR="00BE4F07" w:rsidRPr="002B5A07" w:rsidRDefault="00BE4F07" w:rsidP="00BE4F07">
      <w:pPr>
        <w:pStyle w:val="Sarakstarindkopa"/>
        <w:numPr>
          <w:ilvl w:val="1"/>
          <w:numId w:val="4"/>
        </w:numPr>
        <w:ind w:right="17"/>
        <w:jc w:val="both"/>
      </w:pPr>
      <w:r w:rsidRPr="006B2EAC">
        <w:t xml:space="preserve">Detalizēt un precizēt </w:t>
      </w:r>
      <w:r>
        <w:t xml:space="preserve">teritorijas </w:t>
      </w:r>
      <w:r w:rsidRPr="006B2EAC">
        <w:t>izmantošanas aprobežojumus</w:t>
      </w:r>
      <w:r>
        <w:t>;</w:t>
      </w:r>
    </w:p>
    <w:p w14:paraId="6F108046" w14:textId="77777777" w:rsidR="00BE4F07" w:rsidRPr="00AF6522" w:rsidRDefault="00BE4F07" w:rsidP="00BE4F07">
      <w:pPr>
        <w:pStyle w:val="Sarakstarindkopa"/>
        <w:numPr>
          <w:ilvl w:val="1"/>
          <w:numId w:val="4"/>
        </w:numPr>
        <w:ind w:right="17"/>
        <w:jc w:val="both"/>
      </w:pPr>
      <w:r w:rsidRPr="00EB5D62">
        <w:t xml:space="preserve">Plānotajai DUS attēlot plānotās apbūves orientējošo izvietojumu un plānoto transporta </w:t>
      </w:r>
      <w:r>
        <w:t>infrastruktūru;</w:t>
      </w:r>
    </w:p>
    <w:p w14:paraId="6715E487" w14:textId="77777777" w:rsidR="00BE4F07" w:rsidRPr="00AF6522" w:rsidRDefault="00BE4F07" w:rsidP="00BE4F07">
      <w:pPr>
        <w:pStyle w:val="Sarakstarindkopa"/>
        <w:numPr>
          <w:ilvl w:val="1"/>
          <w:numId w:val="4"/>
        </w:numPr>
        <w:ind w:right="17"/>
        <w:jc w:val="both"/>
      </w:pPr>
      <w:r w:rsidRPr="00AF6522">
        <w:t xml:space="preserve"> Grafiskā daļa jāizstrādā uz aktuāla augstas detalizācijas topogrāfiskās informācijas plāna M 1:500 (izdrukas mē</w:t>
      </w:r>
      <w:r>
        <w:t>rogs var atšķirties), izstrādāta</w:t>
      </w:r>
      <w:r w:rsidRPr="00AF6522">
        <w:t xml:space="preserve"> Latvijas ģeod</w:t>
      </w:r>
      <w:r>
        <w:t>ēziskajā koordinātu sistēmā LKS–</w:t>
      </w:r>
      <w:r w:rsidRPr="00AF6522">
        <w:t>92 TM un Latvij</w:t>
      </w:r>
      <w:r>
        <w:t>as normālo augstumu sistēmā LAS–</w:t>
      </w:r>
      <w:r w:rsidRPr="00AF6522">
        <w:t>2000,5, ar iekļautiem Valsts zemes dienesta Nekustamā īpašuma valsts kadast</w:t>
      </w:r>
      <w:r>
        <w:t>ra informācijas sistēmas datiem;</w:t>
      </w:r>
    </w:p>
    <w:p w14:paraId="4DED0CD9" w14:textId="77777777" w:rsidR="00BE4F07" w:rsidRDefault="00BE4F07" w:rsidP="00BE4F07">
      <w:pPr>
        <w:pStyle w:val="Sarakstarindkopa"/>
        <w:numPr>
          <w:ilvl w:val="1"/>
          <w:numId w:val="4"/>
        </w:numPr>
        <w:ind w:right="17"/>
        <w:jc w:val="both"/>
      </w:pPr>
      <w:r w:rsidRPr="00EB5D62">
        <w:t>Detālplānojums sagatavojams atsevišķos sējumos izdrukas formā 3 eksemplāros un elektroniskā veidā (</w:t>
      </w:r>
      <w:proofErr w:type="spellStart"/>
      <w:r w:rsidRPr="00EB5D62">
        <w:rPr>
          <w:i/>
          <w:iCs/>
        </w:rPr>
        <w:t>pdf</w:t>
      </w:r>
      <w:proofErr w:type="spellEnd"/>
      <w:r w:rsidRPr="00EB5D62">
        <w:t xml:space="preserve"> vai </w:t>
      </w:r>
      <w:proofErr w:type="spellStart"/>
      <w:r w:rsidRPr="00EB5D62">
        <w:rPr>
          <w:i/>
          <w:iCs/>
        </w:rPr>
        <w:t>word</w:t>
      </w:r>
      <w:proofErr w:type="spellEnd"/>
      <w:r w:rsidRPr="00EB5D62">
        <w:rPr>
          <w:i/>
          <w:iCs/>
        </w:rPr>
        <w:t xml:space="preserve"> </w:t>
      </w:r>
      <w:r w:rsidRPr="00EB5D62">
        <w:t xml:space="preserve">formātā, grafisko daļu – </w:t>
      </w:r>
      <w:proofErr w:type="spellStart"/>
      <w:r w:rsidRPr="00EB5D62">
        <w:rPr>
          <w:i/>
          <w:iCs/>
        </w:rPr>
        <w:t>pdf</w:t>
      </w:r>
      <w:proofErr w:type="spellEnd"/>
      <w:r w:rsidRPr="00EB5D62">
        <w:t xml:space="preserve"> un </w:t>
      </w:r>
      <w:proofErr w:type="spellStart"/>
      <w:r w:rsidRPr="00EB5D62">
        <w:rPr>
          <w:i/>
          <w:iCs/>
        </w:rPr>
        <w:t>shp</w:t>
      </w:r>
      <w:proofErr w:type="spellEnd"/>
      <w:r w:rsidRPr="00EB5D62">
        <w:rPr>
          <w:i/>
          <w:iCs/>
        </w:rPr>
        <w:t xml:space="preserve">, </w:t>
      </w:r>
      <w:proofErr w:type="spellStart"/>
      <w:r w:rsidRPr="00EB5D62">
        <w:rPr>
          <w:i/>
          <w:iCs/>
        </w:rPr>
        <w:t>dwg</w:t>
      </w:r>
      <w:proofErr w:type="spellEnd"/>
      <w:r w:rsidRPr="00EB5D62">
        <w:rPr>
          <w:i/>
          <w:iCs/>
        </w:rPr>
        <w:t xml:space="preserve">, </w:t>
      </w:r>
      <w:r w:rsidRPr="00EB5D62">
        <w:t xml:space="preserve">vai </w:t>
      </w:r>
      <w:proofErr w:type="spellStart"/>
      <w:r w:rsidRPr="00EB5D62">
        <w:rPr>
          <w:i/>
          <w:iCs/>
        </w:rPr>
        <w:t>dgn</w:t>
      </w:r>
      <w:proofErr w:type="spellEnd"/>
      <w:r w:rsidRPr="00EB5D62">
        <w:t xml:space="preserve"> formātā).</w:t>
      </w:r>
    </w:p>
    <w:p w14:paraId="1A12B9B3" w14:textId="77777777" w:rsidR="00BE4F07" w:rsidRDefault="00BE4F07" w:rsidP="00BE4F07">
      <w:pPr>
        <w:pStyle w:val="Sarakstarindkopa"/>
        <w:ind w:left="792" w:right="17"/>
        <w:jc w:val="both"/>
      </w:pPr>
    </w:p>
    <w:p w14:paraId="5B6ACBD6" w14:textId="77777777" w:rsidR="00BE4F07" w:rsidRPr="000E5332" w:rsidRDefault="00BE4F07" w:rsidP="00BE4F07">
      <w:pPr>
        <w:pStyle w:val="Sarakstarindkopa"/>
        <w:numPr>
          <w:ilvl w:val="0"/>
          <w:numId w:val="4"/>
        </w:numPr>
        <w:ind w:right="17"/>
        <w:jc w:val="both"/>
      </w:pPr>
      <w:r w:rsidRPr="00EB5D62">
        <w:rPr>
          <w:rFonts w:eastAsia="Calibri"/>
          <w:b/>
          <w:bCs/>
        </w:rPr>
        <w:t>Institūciju saraksts, kuru informācija izmantojama detālplānojuma izstrādei  un institūcijas, no kurām pieprasāmi atzinumi</w:t>
      </w:r>
    </w:p>
    <w:p w14:paraId="2B1AB958" w14:textId="77777777" w:rsidR="00BE4F07" w:rsidRPr="006A549E" w:rsidRDefault="00BE4F07" w:rsidP="00BE4F07">
      <w:pPr>
        <w:pStyle w:val="Sarakstarindkopa"/>
        <w:ind w:left="360" w:right="17"/>
        <w:jc w:val="both"/>
      </w:pPr>
    </w:p>
    <w:p w14:paraId="3B452E53" w14:textId="77777777" w:rsidR="00BE4F07" w:rsidRPr="006A549E" w:rsidRDefault="00BE4F07" w:rsidP="00BE4F07">
      <w:pPr>
        <w:pStyle w:val="Sarakstarindkopa"/>
        <w:numPr>
          <w:ilvl w:val="1"/>
          <w:numId w:val="4"/>
        </w:numPr>
        <w:ind w:right="17"/>
        <w:jc w:val="both"/>
      </w:pPr>
      <w:r w:rsidRPr="006A549E">
        <w:rPr>
          <w:rFonts w:eastAsia="Calibri"/>
        </w:rPr>
        <w:t xml:space="preserve">Valsts vides dienesta </w:t>
      </w:r>
      <w:proofErr w:type="spellStart"/>
      <w:r w:rsidRPr="006A549E">
        <w:rPr>
          <w:rFonts w:eastAsia="Calibri"/>
        </w:rPr>
        <w:t>Lielrīg</w:t>
      </w:r>
      <w:r>
        <w:rPr>
          <w:rFonts w:eastAsia="Calibri"/>
        </w:rPr>
        <w:t>as</w:t>
      </w:r>
      <w:proofErr w:type="spellEnd"/>
      <w:r>
        <w:rPr>
          <w:rFonts w:eastAsia="Calibri"/>
        </w:rPr>
        <w:t xml:space="preserve"> reģionālā vides pārvalde;</w:t>
      </w:r>
    </w:p>
    <w:p w14:paraId="680EF952" w14:textId="77777777" w:rsidR="00BE4F07" w:rsidRPr="006A549E" w:rsidRDefault="00BE4F07" w:rsidP="00BE4F07">
      <w:pPr>
        <w:pStyle w:val="Sarakstarindkopa"/>
        <w:numPr>
          <w:ilvl w:val="1"/>
          <w:numId w:val="4"/>
        </w:numPr>
        <w:ind w:right="17"/>
        <w:jc w:val="both"/>
      </w:pPr>
      <w:r w:rsidRPr="006A549E">
        <w:rPr>
          <w:rFonts w:eastAsia="Calibri"/>
        </w:rPr>
        <w:t>VSIA „Latvijas Valsts ceļi” Centra reģiona Og</w:t>
      </w:r>
      <w:r>
        <w:rPr>
          <w:rFonts w:eastAsia="Calibri"/>
        </w:rPr>
        <w:t>res nodaļa;</w:t>
      </w:r>
    </w:p>
    <w:p w14:paraId="217FB075" w14:textId="77777777" w:rsidR="00BE4F07" w:rsidRPr="006A549E" w:rsidRDefault="00BE4F07" w:rsidP="00BE4F07">
      <w:pPr>
        <w:pStyle w:val="Sarakstarindkopa"/>
        <w:numPr>
          <w:ilvl w:val="1"/>
          <w:numId w:val="4"/>
        </w:numPr>
        <w:ind w:right="17"/>
        <w:jc w:val="both"/>
      </w:pPr>
      <w:r w:rsidRPr="006A549E">
        <w:rPr>
          <w:rFonts w:eastAsia="Calibri"/>
        </w:rPr>
        <w:t>SIA „TE</w:t>
      </w:r>
      <w:r>
        <w:rPr>
          <w:rFonts w:eastAsia="Calibri"/>
        </w:rPr>
        <w:t>T”;</w:t>
      </w:r>
    </w:p>
    <w:p w14:paraId="3AA14109" w14:textId="77777777" w:rsidR="00BE4F07" w:rsidRPr="00B204B3" w:rsidRDefault="00BE4F07" w:rsidP="00BE4F07">
      <w:pPr>
        <w:pStyle w:val="Sarakstarindkopa"/>
        <w:numPr>
          <w:ilvl w:val="1"/>
          <w:numId w:val="4"/>
        </w:numPr>
        <w:ind w:right="17"/>
        <w:jc w:val="both"/>
      </w:pPr>
      <w:r>
        <w:rPr>
          <w:rFonts w:eastAsia="Calibri"/>
        </w:rPr>
        <w:t>VAS „</w:t>
      </w:r>
      <w:r w:rsidRPr="006A549E">
        <w:rPr>
          <w:rFonts w:eastAsia="Calibri"/>
        </w:rPr>
        <w:t>Latvijas valsts radio un televīzijas cent</w:t>
      </w:r>
      <w:r>
        <w:rPr>
          <w:rFonts w:eastAsia="Calibri"/>
        </w:rPr>
        <w:t>rs”;</w:t>
      </w:r>
    </w:p>
    <w:p w14:paraId="5748C984" w14:textId="77777777" w:rsidR="00BE4F07" w:rsidRPr="00CB61AF" w:rsidRDefault="00BE4F07" w:rsidP="00BE4F07">
      <w:pPr>
        <w:pStyle w:val="Sarakstarindkopa"/>
        <w:numPr>
          <w:ilvl w:val="1"/>
          <w:numId w:val="4"/>
        </w:numPr>
        <w:ind w:right="17"/>
        <w:jc w:val="both"/>
      </w:pPr>
      <w:r>
        <w:rPr>
          <w:rFonts w:eastAsia="Calibri"/>
        </w:rPr>
        <w:t>AS „Sadales tīkls”;</w:t>
      </w:r>
    </w:p>
    <w:p w14:paraId="1E679F3A" w14:textId="77777777" w:rsidR="00BE4F07" w:rsidRPr="006A549E" w:rsidRDefault="00BE4F07" w:rsidP="00BE4F07">
      <w:pPr>
        <w:pStyle w:val="Sarakstarindkopa"/>
        <w:numPr>
          <w:ilvl w:val="1"/>
          <w:numId w:val="4"/>
        </w:numPr>
        <w:ind w:right="17"/>
        <w:jc w:val="both"/>
      </w:pPr>
      <w:r>
        <w:rPr>
          <w:rFonts w:eastAsia="Calibri"/>
        </w:rPr>
        <w:t>SIA „Lielvārdes Remte”.</w:t>
      </w:r>
    </w:p>
    <w:p w14:paraId="0854387C" w14:textId="77777777" w:rsidR="00BE4F07" w:rsidRPr="00406C0A" w:rsidRDefault="00BE4F07" w:rsidP="00BE4F07">
      <w:pPr>
        <w:pStyle w:val="Sarakstarindkopa"/>
        <w:ind w:left="360" w:right="17"/>
        <w:jc w:val="both"/>
      </w:pPr>
    </w:p>
    <w:p w14:paraId="22079A4E" w14:textId="77777777" w:rsidR="00BE4F07" w:rsidRPr="00616C39" w:rsidRDefault="00BE4F07" w:rsidP="00BE4F07">
      <w:pPr>
        <w:pStyle w:val="Sarakstarindkopa"/>
        <w:numPr>
          <w:ilvl w:val="0"/>
          <w:numId w:val="4"/>
        </w:numPr>
        <w:ind w:right="17"/>
        <w:jc w:val="both"/>
      </w:pPr>
      <w:r w:rsidRPr="00406C0A">
        <w:rPr>
          <w:b/>
          <w:bCs/>
        </w:rPr>
        <w:t>Plānotie sabiedrības līdzdalības veidi un pasākumi</w:t>
      </w:r>
    </w:p>
    <w:p w14:paraId="18B77117" w14:textId="77777777" w:rsidR="00BE4F07" w:rsidRPr="00406C0A" w:rsidRDefault="00BE4F07" w:rsidP="00BE4F07">
      <w:pPr>
        <w:pStyle w:val="Sarakstarindkopa"/>
        <w:ind w:left="360" w:right="17"/>
        <w:jc w:val="both"/>
      </w:pPr>
    </w:p>
    <w:p w14:paraId="507A2F29" w14:textId="77777777" w:rsidR="00BE4F07" w:rsidRPr="00BE4F07" w:rsidRDefault="00BE4F07" w:rsidP="00BE4F07">
      <w:pPr>
        <w:spacing w:after="0" w:line="240" w:lineRule="auto"/>
        <w:jc w:val="both"/>
        <w:rPr>
          <w:rFonts w:ascii="Times New Roman" w:eastAsia="Times New Roman" w:hAnsi="Times New Roman"/>
          <w:sz w:val="24"/>
          <w:szCs w:val="24"/>
          <w:lang w:val="lv-LV" w:eastAsia="lv-LV"/>
        </w:rPr>
      </w:pPr>
      <w:r w:rsidRPr="00BE4F07">
        <w:rPr>
          <w:rFonts w:ascii="Times New Roman" w:eastAsia="Times New Roman" w:hAnsi="Times New Roman"/>
          <w:sz w:val="24"/>
          <w:szCs w:val="24"/>
          <w:lang w:val="lv-LV" w:eastAsia="lv-LV"/>
        </w:rPr>
        <w:t>Detālplānojuma redakcija nododama publiskajai apspriešanai uz termiņu ne īsāku par trīs nedēļām, nodrošinot detālplānojuma materiālu pieejamību Ogres novada pašvaldības Lielvārdes pilsētas un Lielvārdes pagasta pārvaldes ēkā Raiņa ielā 11A, Lielvārdē, Ogres nov., un Ogres novada pašvaldības centrālās administrācijas ēkā Brīvības ielā 33, Ogrē, Ogres nov., un ievietojot tos pašvaldības tīmekļa vietnē un teritorijas attīstības plānošanas informācijas sistēmā. Minētajā termiņā sabiedrības viedokļu uzklausīšanai organizējama publiskās apspriešanas sanāksme.</w:t>
      </w:r>
    </w:p>
    <w:p w14:paraId="7A700D62" w14:textId="77777777" w:rsidR="00BE4F07" w:rsidRPr="00BE4F07" w:rsidRDefault="00BE4F07" w:rsidP="00BE4F07">
      <w:pPr>
        <w:spacing w:after="0" w:line="240" w:lineRule="auto"/>
        <w:jc w:val="both"/>
        <w:rPr>
          <w:rFonts w:ascii="Times New Roman" w:eastAsia="Times New Roman" w:hAnsi="Times New Roman"/>
          <w:sz w:val="24"/>
          <w:szCs w:val="24"/>
          <w:lang w:val="lv-LV" w:eastAsia="lv-LV"/>
        </w:rPr>
      </w:pPr>
    </w:p>
    <w:p w14:paraId="37BE7278" w14:textId="77777777" w:rsidR="00BE4F07" w:rsidRPr="00616C39" w:rsidRDefault="00BE4F07" w:rsidP="00BE4F07">
      <w:pPr>
        <w:pStyle w:val="Sarakstarindkopa"/>
        <w:numPr>
          <w:ilvl w:val="0"/>
          <w:numId w:val="4"/>
        </w:numPr>
        <w:jc w:val="both"/>
      </w:pPr>
      <w:r w:rsidRPr="00406C0A">
        <w:rPr>
          <w:rFonts w:eastAsia="Calibri"/>
          <w:b/>
          <w:bCs/>
        </w:rPr>
        <w:t xml:space="preserve">Detālplānojuma izstrādes teritorija </w:t>
      </w:r>
    </w:p>
    <w:p w14:paraId="203A47D4" w14:textId="77777777" w:rsidR="00BE4F07" w:rsidRPr="004E1CEA" w:rsidRDefault="00BE4F07" w:rsidP="00BE4F07">
      <w:pPr>
        <w:spacing w:after="0" w:line="240" w:lineRule="auto"/>
        <w:jc w:val="both"/>
        <w:rPr>
          <w:rFonts w:ascii="Times New Roman" w:eastAsia="Times New Roman" w:hAnsi="Times New Roman"/>
          <w:sz w:val="24"/>
          <w:szCs w:val="24"/>
          <w:lang w:eastAsia="lv-LV"/>
        </w:rPr>
      </w:pPr>
    </w:p>
    <w:p w14:paraId="76E24882" w14:textId="77777777" w:rsidR="00BE4F07" w:rsidRPr="00554CED" w:rsidRDefault="00BE4F07" w:rsidP="00BE4F07">
      <w:pPr>
        <w:pStyle w:val="Sarakstarindkopa"/>
        <w:numPr>
          <w:ilvl w:val="1"/>
          <w:numId w:val="4"/>
        </w:numPr>
        <w:jc w:val="both"/>
      </w:pPr>
      <w:r>
        <w:t xml:space="preserve">Nekustamā īpašuma </w:t>
      </w:r>
      <w:r w:rsidRPr="00554CED">
        <w:t xml:space="preserve">Jāņa </w:t>
      </w:r>
      <w:proofErr w:type="spellStart"/>
      <w:r w:rsidRPr="00554CED">
        <w:t>Gres</w:t>
      </w:r>
      <w:r>
        <w:t>tes</w:t>
      </w:r>
      <w:proofErr w:type="spellEnd"/>
      <w:r>
        <w:t xml:space="preserve"> iela</w:t>
      </w:r>
      <w:r w:rsidRPr="00554CED">
        <w:t xml:space="preserve"> 3, Lielvārdē, Ogres novadā, kadastra </w:t>
      </w:r>
      <w:r>
        <w:t>Nr. 7433 002 0047, zemes vienība, kadastra apzīmējums 7433 002 0047;</w:t>
      </w:r>
    </w:p>
    <w:p w14:paraId="6204A1C7" w14:textId="77777777" w:rsidR="00BE4F07" w:rsidRPr="00554CED" w:rsidRDefault="00BE4F07" w:rsidP="00BE4F07">
      <w:pPr>
        <w:pStyle w:val="Sarakstarindkopa"/>
        <w:numPr>
          <w:ilvl w:val="1"/>
          <w:numId w:val="4"/>
        </w:numPr>
        <w:jc w:val="both"/>
      </w:pPr>
      <w:r w:rsidRPr="00554CED">
        <w:t>Teritorija ārpus detālplānojuma robežām, kuru var būtiski ietekmēt detālplānojuma īstenošana – zemes vienības, kadastra apzīmējumi 7433 002 0676, 7433 002 0731, 7433 002 0944, 7413 002 0637, 7433 002 0939, 7433 002 0006, 7433 002 0850, 7433 002 0851, 7433 002 0852, 7433 002 0138, 7433 002 0716.</w:t>
      </w:r>
    </w:p>
    <w:p w14:paraId="66BF478D" w14:textId="77777777" w:rsidR="00BE4F07" w:rsidRPr="00BE4F07" w:rsidRDefault="00BE4F07" w:rsidP="00BE4F07">
      <w:pPr>
        <w:spacing w:after="0" w:line="240" w:lineRule="auto"/>
        <w:jc w:val="both"/>
        <w:rPr>
          <w:rFonts w:ascii="Times New Roman" w:hAnsi="Times New Roman"/>
          <w:sz w:val="24"/>
          <w:szCs w:val="24"/>
          <w:lang w:val="lv-LV"/>
        </w:rPr>
      </w:pPr>
      <w:r w:rsidRPr="00BE4F07">
        <w:rPr>
          <w:rFonts w:ascii="Times New Roman" w:hAnsi="Times New Roman"/>
          <w:sz w:val="24"/>
          <w:szCs w:val="24"/>
          <w:lang w:val="lv-LV"/>
        </w:rPr>
        <w:lastRenderedPageBreak/>
        <w:t xml:space="preserve"> </w:t>
      </w:r>
    </w:p>
    <w:p w14:paraId="5328DA84" w14:textId="77777777" w:rsidR="00BE4F07" w:rsidRPr="00350328" w:rsidRDefault="00BE4F07" w:rsidP="00BE4F07">
      <w:pPr>
        <w:spacing w:after="60"/>
        <w:jc w:val="both"/>
        <w:rPr>
          <w:rFonts w:ascii="Times New Roman" w:hAnsi="Times New Roman"/>
          <w:sz w:val="24"/>
          <w:szCs w:val="24"/>
        </w:rPr>
      </w:pPr>
      <w:r>
        <w:rPr>
          <w:rFonts w:ascii="Times New Roman" w:hAnsi="Times New Roman"/>
          <w:noProof/>
          <w:sz w:val="24"/>
          <w:szCs w:val="24"/>
          <w:lang w:val="lv-LV" w:eastAsia="lv-LV"/>
        </w:rPr>
        <w:drawing>
          <wp:inline distT="0" distB="0" distL="0" distR="0" wp14:anchorId="4B1032A6" wp14:editId="4773DD66">
            <wp:extent cx="5760085" cy="3213380"/>
            <wp:effectExtent l="0" t="0" r="0" b="6350"/>
            <wp:docPr id="3" name="Attēls 3" descr="H:\ogre\DUS Neste Grestes ielā\Detālplānojum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gre\DUS Neste Grestes ielā\Detālplānojums\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213380"/>
                    </a:xfrm>
                    <a:prstGeom prst="rect">
                      <a:avLst/>
                    </a:prstGeom>
                    <a:noFill/>
                    <a:ln>
                      <a:noFill/>
                    </a:ln>
                  </pic:spPr>
                </pic:pic>
              </a:graphicData>
            </a:graphic>
          </wp:inline>
        </w:drawing>
      </w:r>
    </w:p>
    <w:p w14:paraId="6153E22D" w14:textId="77777777" w:rsidR="00BE4F07" w:rsidRPr="006F1601" w:rsidRDefault="00BE4F07" w:rsidP="00BE4F07">
      <w:pPr>
        <w:spacing w:after="120"/>
        <w:jc w:val="center"/>
        <w:rPr>
          <w:rFonts w:ascii="Times New Roman" w:eastAsia="Times New Roman" w:hAnsi="Times New Roman"/>
          <w:b/>
          <w:sz w:val="24"/>
          <w:szCs w:val="24"/>
          <w:lang w:eastAsia="lv-LV"/>
        </w:rPr>
      </w:pPr>
      <w:r w:rsidRPr="006F1601">
        <w:rPr>
          <w:rFonts w:ascii="Times New Roman" w:eastAsia="Times New Roman" w:hAnsi="Times New Roman"/>
          <w:noProof/>
          <w:sz w:val="24"/>
          <w:szCs w:val="24"/>
          <w:lang w:val="lv-LV" w:eastAsia="lv-LV"/>
        </w:rPr>
        <w:drawing>
          <wp:anchor distT="0" distB="0" distL="114300" distR="114300" simplePos="0" relativeHeight="251659264" behindDoc="1" locked="0" layoutInCell="1" allowOverlap="1" wp14:anchorId="43017CC1" wp14:editId="2B1BC4C4">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F1601">
        <w:rPr>
          <w:rFonts w:ascii="Times New Roman" w:eastAsia="Times New Roman" w:hAnsi="Times New Roman"/>
          <w:b/>
          <w:sz w:val="24"/>
          <w:szCs w:val="24"/>
          <w:lang w:eastAsia="lv-LV"/>
        </w:rPr>
        <w:t>Apzīmējumi</w:t>
      </w:r>
      <w:proofErr w:type="spellEnd"/>
      <w:r w:rsidRPr="006F1601">
        <w:rPr>
          <w:rFonts w:ascii="Times New Roman" w:eastAsia="Times New Roman" w:hAnsi="Times New Roman"/>
          <w:b/>
          <w:sz w:val="24"/>
          <w:szCs w:val="24"/>
          <w:lang w:eastAsia="lv-LV"/>
        </w:rPr>
        <w:t xml:space="preserve"> </w:t>
      </w:r>
    </w:p>
    <w:p w14:paraId="6A18CB96" w14:textId="77777777" w:rsidR="00BE4F07" w:rsidRPr="00BE4F07" w:rsidRDefault="00BE4F07" w:rsidP="00BE4F07">
      <w:pPr>
        <w:spacing w:after="120"/>
        <w:rPr>
          <w:rFonts w:ascii="Times New Roman" w:eastAsia="Times New Roman" w:hAnsi="Times New Roman"/>
          <w:noProof/>
          <w:sz w:val="24"/>
          <w:szCs w:val="24"/>
          <w:lang w:val="lv-LV" w:eastAsia="lv-LV"/>
        </w:rPr>
      </w:pPr>
      <w:r w:rsidRPr="00BE4F07">
        <w:rPr>
          <w:rFonts w:ascii="Times New Roman" w:eastAsia="Times New Roman" w:hAnsi="Times New Roman"/>
          <w:noProof/>
          <w:sz w:val="24"/>
          <w:szCs w:val="24"/>
          <w:lang w:val="lv-LV" w:eastAsia="lv-LV"/>
        </w:rPr>
        <w:t xml:space="preserve">Detālplānojuma teritorijas robeža   </w:t>
      </w:r>
    </w:p>
    <w:p w14:paraId="54472144" w14:textId="77777777" w:rsidR="00BE4F07" w:rsidRPr="00BE4F07" w:rsidRDefault="00BE4F07" w:rsidP="00BE4F07">
      <w:pPr>
        <w:spacing w:after="0" w:line="240" w:lineRule="auto"/>
        <w:rPr>
          <w:rFonts w:ascii="Times New Roman" w:eastAsia="Times New Roman" w:hAnsi="Times New Roman"/>
          <w:b/>
          <w:bCs/>
          <w:sz w:val="24"/>
          <w:szCs w:val="24"/>
          <w:lang w:val="lv-LV" w:eastAsia="lv-LV"/>
        </w:rPr>
      </w:pPr>
      <w:r w:rsidRPr="00BE4F07">
        <w:rPr>
          <w:rFonts w:ascii="Times New Roman" w:eastAsia="Times New Roman" w:hAnsi="Times New Roman"/>
          <w:noProof/>
          <w:color w:val="44546A" w:themeColor="text2"/>
          <w:sz w:val="24"/>
          <w:szCs w:val="24"/>
          <w:lang w:val="lv-LV" w:eastAsia="lv-LV"/>
        </w:rPr>
        <w:drawing>
          <wp:anchor distT="0" distB="0" distL="114300" distR="114300" simplePos="0" relativeHeight="251660288" behindDoc="1" locked="0" layoutInCell="1" allowOverlap="1" wp14:anchorId="63586612" wp14:editId="5150BCB2">
            <wp:simplePos x="0" y="0"/>
            <wp:positionH relativeFrom="column">
              <wp:posOffset>-3175</wp:posOffset>
            </wp:positionH>
            <wp:positionV relativeFrom="paragraph">
              <wp:posOffset>142875</wp:posOffset>
            </wp:positionV>
            <wp:extent cx="349885" cy="278130"/>
            <wp:effectExtent l="0" t="0" r="0" b="7620"/>
            <wp:wrapTight wrapText="bothSides">
              <wp:wrapPolygon edited="0">
                <wp:start x="0" y="0"/>
                <wp:lineTo x="0" y="20712"/>
                <wp:lineTo x="19993" y="20712"/>
                <wp:lineTo x="19993"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schemeClr val="accent1">
                          <a:shade val="45000"/>
                          <a:satMod val="135000"/>
                        </a:schemeClr>
                        <a:prstClr val="white"/>
                      </a:duotone>
                      <a:extLst>
                        <a:ext uri="{BEBA8EAE-BF5A-486C-A8C5-ECC9F3942E4B}">
                          <a14:imgProps xmlns:a14="http://schemas.microsoft.com/office/drawing/2010/main">
                            <a14:imgLayer r:embed="rId10">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BE4F07">
        <w:rPr>
          <w:rFonts w:ascii="Times New Roman" w:hAnsi="Times New Roman"/>
          <w:sz w:val="24"/>
          <w:szCs w:val="24"/>
          <w:lang w:val="lv-LV"/>
        </w:rPr>
        <w:t>Teritorija ārpus detālplānojuma robežām, kuru var būtiski ietekmēt detālplānojuma īstenošana</w:t>
      </w:r>
    </w:p>
    <w:p w14:paraId="47D41D7F" w14:textId="77777777" w:rsidR="00BE4F07" w:rsidRPr="00BE4F07" w:rsidRDefault="00BE4F07" w:rsidP="00BE4F07">
      <w:pPr>
        <w:spacing w:after="0" w:line="240" w:lineRule="auto"/>
        <w:rPr>
          <w:rFonts w:ascii="Times New Roman" w:eastAsia="Times New Roman" w:hAnsi="Times New Roman"/>
          <w:b/>
          <w:bCs/>
          <w:sz w:val="24"/>
          <w:szCs w:val="24"/>
          <w:lang w:val="lv-LV" w:eastAsia="lv-LV"/>
        </w:rPr>
      </w:pPr>
    </w:p>
    <w:p w14:paraId="2F7C6B47" w14:textId="77777777" w:rsidR="00BE4F07" w:rsidRPr="00BE4F07" w:rsidRDefault="00BE4F07" w:rsidP="00BE4F07">
      <w:pPr>
        <w:spacing w:after="0" w:line="240" w:lineRule="auto"/>
        <w:rPr>
          <w:rFonts w:ascii="Times New Roman" w:eastAsia="Times New Roman" w:hAnsi="Times New Roman"/>
          <w:b/>
          <w:bCs/>
          <w:sz w:val="24"/>
          <w:szCs w:val="24"/>
          <w:lang w:val="lv-LV" w:eastAsia="lv-LV"/>
        </w:rPr>
      </w:pPr>
    </w:p>
    <w:p w14:paraId="532C49F9" w14:textId="77777777" w:rsidR="00BE4F07" w:rsidRPr="00BE4F07" w:rsidRDefault="00BE4F07" w:rsidP="00BE4F07">
      <w:pPr>
        <w:spacing w:after="120" w:line="240" w:lineRule="auto"/>
        <w:rPr>
          <w:rFonts w:ascii="Times New Roman" w:eastAsia="Times New Roman" w:hAnsi="Times New Roman"/>
          <w:sz w:val="24"/>
          <w:szCs w:val="24"/>
          <w:lang w:val="lv-LV" w:eastAsia="lv-LV"/>
        </w:rPr>
      </w:pPr>
    </w:p>
    <w:p w14:paraId="651EC4B9" w14:textId="77777777" w:rsidR="00BE4F07" w:rsidRPr="00BE4F07" w:rsidRDefault="00BE4F07" w:rsidP="00BE4F07">
      <w:pPr>
        <w:spacing w:after="0" w:line="240" w:lineRule="auto"/>
        <w:rPr>
          <w:rFonts w:ascii="Times New Roman" w:eastAsia="Times New Roman" w:hAnsi="Times New Roman"/>
          <w:sz w:val="24"/>
          <w:szCs w:val="24"/>
          <w:lang w:val="lv-LV" w:eastAsia="lv-LV"/>
        </w:rPr>
      </w:pPr>
      <w:r w:rsidRPr="00BE4F07">
        <w:rPr>
          <w:rFonts w:ascii="Times New Roman" w:eastAsia="Times New Roman" w:hAnsi="Times New Roman"/>
          <w:sz w:val="24"/>
          <w:szCs w:val="24"/>
          <w:lang w:val="lv-LV" w:eastAsia="lv-LV"/>
        </w:rPr>
        <w:t>Izstrādāja                                                                                                                       B.Šteina</w:t>
      </w:r>
    </w:p>
    <w:p w14:paraId="686DE34B" w14:textId="77777777" w:rsidR="00BE4F07" w:rsidRPr="00BE4F07" w:rsidRDefault="00BE4F07" w:rsidP="00BE4F07">
      <w:pPr>
        <w:spacing w:after="0" w:line="240" w:lineRule="auto"/>
        <w:jc w:val="right"/>
        <w:rPr>
          <w:rFonts w:ascii="Times New Roman" w:eastAsia="Times New Roman" w:hAnsi="Times New Roman"/>
          <w:sz w:val="24"/>
          <w:szCs w:val="24"/>
          <w:lang w:val="lv-LV" w:eastAsia="lv-LV"/>
        </w:rPr>
      </w:pPr>
      <w:r w:rsidRPr="00BE4F07">
        <w:rPr>
          <w:rFonts w:ascii="Times New Roman" w:eastAsia="Times New Roman" w:hAnsi="Times New Roman"/>
          <w:sz w:val="24"/>
          <w:szCs w:val="24"/>
          <w:lang w:val="lv-LV" w:eastAsia="lv-LV"/>
        </w:rPr>
        <w:t>Ogres novada pašvaldības Centrālās administrācijas</w:t>
      </w:r>
    </w:p>
    <w:p w14:paraId="5AB59846" w14:textId="77777777" w:rsidR="00BE4F07" w:rsidRPr="00BE4F07" w:rsidRDefault="00BE4F07" w:rsidP="00BE4F07">
      <w:pPr>
        <w:spacing w:after="0" w:line="240" w:lineRule="auto"/>
        <w:jc w:val="right"/>
        <w:rPr>
          <w:rFonts w:ascii="Times New Roman" w:eastAsia="Times New Roman" w:hAnsi="Times New Roman"/>
          <w:sz w:val="24"/>
          <w:szCs w:val="24"/>
          <w:lang w:val="lv-LV" w:eastAsia="lv-LV"/>
        </w:rPr>
      </w:pPr>
      <w:r w:rsidRPr="00BE4F07">
        <w:rPr>
          <w:rFonts w:ascii="Times New Roman" w:eastAsia="Times New Roman" w:hAnsi="Times New Roman"/>
          <w:sz w:val="24"/>
          <w:szCs w:val="24"/>
          <w:lang w:val="lv-LV" w:eastAsia="lv-LV"/>
        </w:rPr>
        <w:t xml:space="preserve"> Attīstības un plānošanas nodaļas telpiskā plānotāja</w:t>
      </w:r>
    </w:p>
    <w:p w14:paraId="039FA214" w14:textId="77777777" w:rsidR="00BE4F07" w:rsidRPr="00F96BF2" w:rsidRDefault="00BE4F07" w:rsidP="00BE4F07">
      <w:pPr>
        <w:spacing w:after="0" w:line="240" w:lineRule="auto"/>
        <w:jc w:val="right"/>
        <w:rPr>
          <w:rFonts w:ascii="Times New Roman" w:eastAsia="Times New Roman" w:hAnsi="Times New Roman"/>
          <w:sz w:val="24"/>
          <w:szCs w:val="24"/>
          <w:lang w:val="lv-LV" w:eastAsia="lv-LV"/>
        </w:rPr>
      </w:pPr>
    </w:p>
    <w:p w14:paraId="1E199B48" w14:textId="77777777" w:rsidR="00BE4F07" w:rsidRPr="00F96BF2" w:rsidRDefault="00BE4F07" w:rsidP="00BE4F07">
      <w:pPr>
        <w:tabs>
          <w:tab w:val="num" w:pos="1440"/>
        </w:tabs>
        <w:spacing w:after="0" w:line="240" w:lineRule="auto"/>
        <w:ind w:right="17"/>
        <w:jc w:val="both"/>
        <w:rPr>
          <w:rFonts w:ascii="Times New Roman" w:hAnsi="Times New Roman"/>
          <w:sz w:val="28"/>
          <w:szCs w:val="28"/>
          <w:lang w:val="lv-LV"/>
        </w:rPr>
      </w:pPr>
      <w:r w:rsidRPr="00F96BF2">
        <w:rPr>
          <w:lang w:val="lv-LV"/>
        </w:rPr>
        <w:tab/>
      </w:r>
      <w:r w:rsidRPr="00F96BF2">
        <w:rPr>
          <w:rFonts w:ascii="Times New Roman" w:hAnsi="Times New Roman"/>
          <w:sz w:val="28"/>
          <w:szCs w:val="28"/>
          <w:lang w:val="lv-LV"/>
        </w:rPr>
        <w:t xml:space="preserve"> </w:t>
      </w:r>
    </w:p>
    <w:p w14:paraId="5766CD9B" w14:textId="77777777" w:rsidR="00BE4F07" w:rsidRPr="00F96BF2" w:rsidRDefault="00BE4F07" w:rsidP="00BE4F07">
      <w:pPr>
        <w:spacing w:after="0" w:line="240" w:lineRule="auto"/>
        <w:ind w:right="17"/>
        <w:jc w:val="both"/>
        <w:rPr>
          <w:rFonts w:ascii="Times New Roman" w:eastAsia="Times New Roman" w:hAnsi="Times New Roman"/>
          <w:sz w:val="24"/>
          <w:szCs w:val="24"/>
          <w:lang w:val="lv-LV" w:eastAsia="lv-LV"/>
        </w:rPr>
      </w:pPr>
    </w:p>
    <w:p w14:paraId="1DEA92D8" w14:textId="77777777" w:rsidR="00BE4F07" w:rsidRPr="00F96BF2" w:rsidRDefault="00BE4F07" w:rsidP="00BE4F07">
      <w:pPr>
        <w:jc w:val="both"/>
        <w:rPr>
          <w:rFonts w:ascii="Times New Roman" w:hAnsi="Times New Roman"/>
          <w:sz w:val="28"/>
          <w:szCs w:val="28"/>
          <w:lang w:val="lv-LV"/>
        </w:rPr>
      </w:pPr>
    </w:p>
    <w:p w14:paraId="75293A69" w14:textId="77777777" w:rsidR="00BE4F07" w:rsidRPr="00F96BF2" w:rsidRDefault="00BE4F07" w:rsidP="00391EE9">
      <w:pPr>
        <w:widowControl/>
        <w:ind w:right="43"/>
        <w:rPr>
          <w:rFonts w:ascii="Times New Roman" w:hAnsi="Times New Roman"/>
          <w:szCs w:val="24"/>
          <w:lang w:val="lv-LV"/>
        </w:rPr>
      </w:pPr>
    </w:p>
    <w:sectPr w:rsidR="00BE4F07" w:rsidRPr="00F96BF2" w:rsidSect="0041497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96E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
    <w:nsid w:val="421327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E9"/>
    <w:rsid w:val="002364C8"/>
    <w:rsid w:val="0028195B"/>
    <w:rsid w:val="00391EE9"/>
    <w:rsid w:val="003E3437"/>
    <w:rsid w:val="003F1D3F"/>
    <w:rsid w:val="0041337F"/>
    <w:rsid w:val="00414976"/>
    <w:rsid w:val="004A0549"/>
    <w:rsid w:val="00583752"/>
    <w:rsid w:val="00585F24"/>
    <w:rsid w:val="006B26D1"/>
    <w:rsid w:val="006E6620"/>
    <w:rsid w:val="007C77C8"/>
    <w:rsid w:val="00872244"/>
    <w:rsid w:val="008A1396"/>
    <w:rsid w:val="008F290A"/>
    <w:rsid w:val="00992A6D"/>
    <w:rsid w:val="00B5164D"/>
    <w:rsid w:val="00BA5EB8"/>
    <w:rsid w:val="00BC3FEE"/>
    <w:rsid w:val="00BE4F07"/>
    <w:rsid w:val="00CC3264"/>
    <w:rsid w:val="00D16976"/>
    <w:rsid w:val="00D41027"/>
    <w:rsid w:val="00D85C8D"/>
    <w:rsid w:val="00DB4018"/>
    <w:rsid w:val="00DB51CF"/>
    <w:rsid w:val="00EA2091"/>
    <w:rsid w:val="00F00FE1"/>
    <w:rsid w:val="00F96B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28195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8195B"/>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28195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8195B"/>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6867</Words>
  <Characters>3915</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Benita Steina</cp:lastModifiedBy>
  <cp:revision>7</cp:revision>
  <dcterms:created xsi:type="dcterms:W3CDTF">2022-04-05T05:44:00Z</dcterms:created>
  <dcterms:modified xsi:type="dcterms:W3CDTF">2022-04-05T06:16:00Z</dcterms:modified>
</cp:coreProperties>
</file>