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B96" w:rsidRPr="00897FDC" w:rsidRDefault="004C5B96" w:rsidP="004C5B96">
      <w:pPr>
        <w:jc w:val="center"/>
        <w:rPr>
          <w:rFonts w:ascii="RimBelwe" w:hAnsi="RimBelwe"/>
          <w:sz w:val="36"/>
          <w:lang w:val="lv-LV"/>
        </w:rPr>
      </w:pPr>
      <w:r w:rsidRPr="00897FDC">
        <w:rPr>
          <w:rFonts w:ascii="Dutch TL" w:hAnsi="Dutch TL"/>
          <w:lang w:val="lv-LV"/>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05pt;height:66.8pt" o:ole="">
            <v:imagedata r:id="rId5" o:title=""/>
          </v:shape>
          <o:OLEObject Type="Embed" ProgID="CorelDraw.Graphic.7" ShapeID="_x0000_i1025" DrawAspect="Content" ObjectID="_1618377865" r:id="rId6"/>
        </w:object>
      </w:r>
    </w:p>
    <w:p w:rsidR="004C5B96" w:rsidRPr="00897FDC" w:rsidRDefault="004C5B96" w:rsidP="004C5B96">
      <w:pPr>
        <w:pBdr>
          <w:bottom w:val="single" w:sz="12" w:space="1" w:color="auto"/>
        </w:pBdr>
        <w:jc w:val="center"/>
        <w:rPr>
          <w:rFonts w:ascii="RimBelwe" w:hAnsi="RimBelwe"/>
          <w:sz w:val="36"/>
          <w:lang w:val="lv-LV"/>
        </w:rPr>
      </w:pPr>
      <w:r w:rsidRPr="00897FDC">
        <w:rPr>
          <w:rFonts w:ascii="RimBelwe" w:hAnsi="RimBelwe"/>
          <w:sz w:val="36"/>
          <w:lang w:val="lv-LV"/>
        </w:rPr>
        <w:t>OGRES  NOVADA  PAŠVALDĪBA</w:t>
      </w:r>
    </w:p>
    <w:p w:rsidR="004C5B96" w:rsidRPr="00897FDC" w:rsidRDefault="004C5B96" w:rsidP="004C5B96">
      <w:pPr>
        <w:pBdr>
          <w:bottom w:val="single" w:sz="12" w:space="1" w:color="auto"/>
        </w:pBdr>
        <w:jc w:val="center"/>
        <w:rPr>
          <w:rFonts w:ascii="RimBelwe" w:hAnsi="RimBelwe"/>
          <w:sz w:val="18"/>
          <w:lang w:val="lv-LV"/>
        </w:rPr>
      </w:pPr>
      <w:r w:rsidRPr="00897FDC">
        <w:rPr>
          <w:rFonts w:ascii="RimBelwe" w:hAnsi="RimBelwe"/>
          <w:sz w:val="18"/>
          <w:lang w:val="lv-LV"/>
        </w:rPr>
        <w:t>Brīvības iela 33, Ogre, Ogres nov., LV-5001</w:t>
      </w:r>
    </w:p>
    <w:p w:rsidR="004C5B96" w:rsidRPr="00897FDC" w:rsidRDefault="004C5B96" w:rsidP="004C5B96">
      <w:pPr>
        <w:pBdr>
          <w:bottom w:val="single" w:sz="12" w:space="1" w:color="auto"/>
        </w:pBdr>
        <w:jc w:val="center"/>
        <w:rPr>
          <w:rFonts w:ascii="RimBelwe" w:hAnsi="RimBelwe"/>
          <w:sz w:val="18"/>
          <w:lang w:val="lv-LV"/>
        </w:rPr>
      </w:pPr>
      <w:r w:rsidRPr="00897FDC">
        <w:rPr>
          <w:rFonts w:ascii="RimBelwe" w:hAnsi="RimBelwe"/>
          <w:sz w:val="18"/>
          <w:lang w:val="lv-LV"/>
        </w:rPr>
        <w:t>Reģ.Nr.90000024455, Tālr.: 650-71160, fakss: 650-71161, e-pasts: ogredome@ogresnovads.lv</w:t>
      </w:r>
    </w:p>
    <w:p w:rsidR="004C5B96" w:rsidRPr="00897FDC" w:rsidRDefault="004C5B96" w:rsidP="004C5B96">
      <w:pPr>
        <w:rPr>
          <w:sz w:val="28"/>
          <w:lang w:val="lv-LV"/>
        </w:rPr>
      </w:pPr>
    </w:p>
    <w:p w:rsidR="004C5B96" w:rsidRPr="00897FDC" w:rsidRDefault="004C5B96" w:rsidP="004C5B96">
      <w:pPr>
        <w:pStyle w:val="Title"/>
        <w:rPr>
          <w:lang w:val="lv-LV"/>
        </w:rPr>
      </w:pPr>
      <w:r w:rsidRPr="00897FDC">
        <w:rPr>
          <w:bCs/>
          <w:i w:val="0"/>
          <w:iCs/>
          <w:lang w:val="lv-LV"/>
        </w:rPr>
        <w:t>Saistošie noteikumi</w:t>
      </w:r>
    </w:p>
    <w:p w:rsidR="004C5B96" w:rsidRPr="00897FDC" w:rsidRDefault="004C5B96" w:rsidP="004C5B96">
      <w:pPr>
        <w:pStyle w:val="Title"/>
        <w:rPr>
          <w:i w:val="0"/>
          <w:iCs/>
          <w:lang w:val="lv-LV"/>
        </w:rPr>
      </w:pPr>
      <w:r w:rsidRPr="00897FDC">
        <w:rPr>
          <w:bCs/>
          <w:i w:val="0"/>
          <w:iCs/>
          <w:lang w:val="lv-LV"/>
        </w:rPr>
        <w:t>Ogrē</w:t>
      </w:r>
    </w:p>
    <w:p w:rsidR="004C5B96" w:rsidRPr="00897FDC" w:rsidRDefault="004C5B96" w:rsidP="004C5B96">
      <w:pPr>
        <w:pStyle w:val="Title"/>
        <w:jc w:val="left"/>
        <w:rPr>
          <w:lang w:val="lv-LV"/>
        </w:rPr>
      </w:pPr>
    </w:p>
    <w:tbl>
      <w:tblPr>
        <w:tblW w:w="5000" w:type="pct"/>
        <w:tblLook w:val="0000" w:firstRow="0" w:lastRow="0" w:firstColumn="0" w:lastColumn="0" w:noHBand="0" w:noVBand="0"/>
      </w:tblPr>
      <w:tblGrid>
        <w:gridCol w:w="4393"/>
        <w:gridCol w:w="4394"/>
      </w:tblGrid>
      <w:tr w:rsidR="004C5B96" w:rsidRPr="00897FDC" w:rsidTr="00757D9F">
        <w:tc>
          <w:tcPr>
            <w:tcW w:w="2500" w:type="pct"/>
          </w:tcPr>
          <w:p w:rsidR="004C5B96" w:rsidRPr="00897FDC" w:rsidRDefault="004C5B96" w:rsidP="00757D9F">
            <w:pPr>
              <w:pStyle w:val="Title"/>
              <w:jc w:val="left"/>
              <w:rPr>
                <w:i w:val="0"/>
                <w:iCs/>
                <w:szCs w:val="24"/>
                <w:lang w:val="lv-LV"/>
              </w:rPr>
            </w:pPr>
            <w:r w:rsidRPr="00897FDC">
              <w:rPr>
                <w:bCs/>
                <w:i w:val="0"/>
                <w:iCs/>
                <w:szCs w:val="24"/>
                <w:lang w:val="lv-LV"/>
              </w:rPr>
              <w:t>2010.gada 16.decembrī</w:t>
            </w:r>
          </w:p>
        </w:tc>
        <w:tc>
          <w:tcPr>
            <w:tcW w:w="2500" w:type="pct"/>
          </w:tcPr>
          <w:p w:rsidR="004C5B96" w:rsidRPr="00897FDC" w:rsidRDefault="004C5B96" w:rsidP="00757D9F">
            <w:pPr>
              <w:pStyle w:val="Heading4"/>
              <w:spacing w:before="0" w:after="0"/>
              <w:jc w:val="right"/>
              <w:rPr>
                <w:bCs w:val="0"/>
                <w:iCs/>
                <w:sz w:val="24"/>
                <w:szCs w:val="24"/>
                <w:lang w:val="lv-LV"/>
              </w:rPr>
            </w:pPr>
            <w:r w:rsidRPr="00897FDC">
              <w:rPr>
                <w:bCs w:val="0"/>
                <w:iCs/>
                <w:sz w:val="24"/>
                <w:szCs w:val="24"/>
                <w:lang w:val="lv-LV"/>
              </w:rPr>
              <w:t>Nr.49/2010</w:t>
            </w:r>
          </w:p>
        </w:tc>
      </w:tr>
      <w:tr w:rsidR="004C5B96" w:rsidRPr="00897FDC" w:rsidTr="00757D9F">
        <w:tc>
          <w:tcPr>
            <w:tcW w:w="2500" w:type="pct"/>
          </w:tcPr>
          <w:p w:rsidR="004C5B96" w:rsidRPr="00897FDC" w:rsidRDefault="004C5B96" w:rsidP="00757D9F">
            <w:pPr>
              <w:pStyle w:val="Footer"/>
              <w:tabs>
                <w:tab w:val="left" w:pos="720"/>
              </w:tabs>
              <w:rPr>
                <w:b/>
                <w:iCs/>
                <w:lang w:val="lv-LV"/>
              </w:rPr>
            </w:pPr>
          </w:p>
        </w:tc>
        <w:tc>
          <w:tcPr>
            <w:tcW w:w="2500" w:type="pct"/>
          </w:tcPr>
          <w:p w:rsidR="004C5B96" w:rsidRPr="00897FDC" w:rsidRDefault="004C5B96" w:rsidP="00757D9F">
            <w:pPr>
              <w:pStyle w:val="Title"/>
              <w:jc w:val="right"/>
              <w:rPr>
                <w:i w:val="0"/>
                <w:iCs/>
                <w:lang w:val="lv-LV"/>
              </w:rPr>
            </w:pPr>
            <w:r w:rsidRPr="00897FDC">
              <w:rPr>
                <w:bCs/>
                <w:i w:val="0"/>
                <w:iCs/>
                <w:lang w:val="lv-LV"/>
              </w:rPr>
              <w:t>(protokols Nr.14; 2.§)</w:t>
            </w:r>
          </w:p>
        </w:tc>
      </w:tr>
      <w:tr w:rsidR="004C5B96" w:rsidRPr="00897FDC" w:rsidTr="00757D9F">
        <w:tc>
          <w:tcPr>
            <w:tcW w:w="5000" w:type="pct"/>
            <w:gridSpan w:val="2"/>
          </w:tcPr>
          <w:p w:rsidR="004C5B96" w:rsidRPr="00897FDC" w:rsidRDefault="004C5B96" w:rsidP="00757D9F">
            <w:pPr>
              <w:pStyle w:val="Title"/>
              <w:jc w:val="right"/>
              <w:rPr>
                <w:bCs/>
                <w:i w:val="0"/>
                <w:iCs/>
                <w:lang w:val="lv-LV"/>
              </w:rPr>
            </w:pPr>
            <w:r w:rsidRPr="00897FDC">
              <w:rPr>
                <w:b w:val="0"/>
                <w:i w:val="0"/>
                <w:szCs w:val="24"/>
                <w:lang w:val="lv-LV"/>
              </w:rPr>
              <w:t>Ar grozījumiem 21.06.2012. saist.not. Nr.17/2012; protokols Nr.6; 2.§</w:t>
            </w:r>
          </w:p>
        </w:tc>
      </w:tr>
    </w:tbl>
    <w:p w:rsidR="004C5B96" w:rsidRPr="00897FDC" w:rsidRDefault="004C5B96" w:rsidP="004C5B96">
      <w:pPr>
        <w:jc w:val="center"/>
        <w:rPr>
          <w:b/>
          <w:bCs/>
          <w:sz w:val="28"/>
          <w:lang w:val="lv-LV"/>
        </w:rPr>
      </w:pPr>
    </w:p>
    <w:p w:rsidR="004C5B96" w:rsidRPr="00897FDC" w:rsidRDefault="004C5B96" w:rsidP="004C5B96">
      <w:pPr>
        <w:jc w:val="center"/>
        <w:rPr>
          <w:b/>
          <w:bCs/>
          <w:sz w:val="28"/>
          <w:lang w:val="lv-LV"/>
        </w:rPr>
      </w:pPr>
      <w:r w:rsidRPr="00897FDC">
        <w:rPr>
          <w:b/>
          <w:bCs/>
          <w:sz w:val="28"/>
          <w:lang w:val="lv-LV"/>
        </w:rPr>
        <w:t>Suņu un kaķu turēšanas kārtība Ogres novadā</w:t>
      </w:r>
    </w:p>
    <w:p w:rsidR="004C5B96" w:rsidRPr="00897FDC" w:rsidRDefault="004C5B96" w:rsidP="004C5B96">
      <w:pPr>
        <w:pStyle w:val="Title"/>
        <w:outlineLvl w:val="0"/>
        <w:rPr>
          <w:i w:val="0"/>
          <w:iCs/>
          <w:color w:val="808080"/>
          <w:szCs w:val="18"/>
          <w:lang w:val="lv-LV"/>
        </w:rPr>
      </w:pPr>
      <w:r w:rsidRPr="00897FDC">
        <w:rPr>
          <w:i w:val="0"/>
          <w:iCs/>
          <w:color w:val="808080"/>
          <w:szCs w:val="18"/>
          <w:lang w:val="lv-LV"/>
        </w:rPr>
        <w:t xml:space="preserve"> </w:t>
      </w:r>
    </w:p>
    <w:p w:rsidR="004C5B96" w:rsidRPr="00897FDC" w:rsidRDefault="004C5B96" w:rsidP="004C5B96">
      <w:pPr>
        <w:jc w:val="right"/>
        <w:rPr>
          <w:i/>
          <w:iCs/>
          <w:sz w:val="22"/>
          <w:szCs w:val="22"/>
          <w:lang w:val="lv-LV"/>
        </w:rPr>
      </w:pPr>
      <w:r w:rsidRPr="00897FDC">
        <w:rPr>
          <w:i/>
          <w:iCs/>
          <w:sz w:val="22"/>
          <w:szCs w:val="22"/>
          <w:lang w:val="lv-LV"/>
        </w:rPr>
        <w:t xml:space="preserve">Izdoti saskaņā ar </w:t>
      </w:r>
    </w:p>
    <w:p w:rsidR="004C5B96" w:rsidRPr="00897FDC" w:rsidRDefault="004C5B96" w:rsidP="004C5B96">
      <w:pPr>
        <w:jc w:val="right"/>
        <w:rPr>
          <w:i/>
          <w:iCs/>
          <w:sz w:val="22"/>
          <w:szCs w:val="22"/>
          <w:lang w:val="lv-LV"/>
        </w:rPr>
      </w:pPr>
      <w:r w:rsidRPr="00897FDC">
        <w:rPr>
          <w:i/>
          <w:iCs/>
          <w:sz w:val="22"/>
          <w:szCs w:val="22"/>
          <w:lang w:val="lv-LV"/>
        </w:rPr>
        <w:t>likuma “Par pašvaldībām” 43.panta pirmās daļas 4.,  10. un 13.punktu,</w:t>
      </w:r>
    </w:p>
    <w:p w:rsidR="004C5B96" w:rsidRPr="00897FDC" w:rsidRDefault="004C5B96" w:rsidP="004C5B96">
      <w:pPr>
        <w:pStyle w:val="Title"/>
        <w:jc w:val="right"/>
        <w:outlineLvl w:val="0"/>
        <w:rPr>
          <w:b w:val="0"/>
          <w:sz w:val="22"/>
          <w:szCs w:val="22"/>
          <w:lang w:val="lv-LV"/>
        </w:rPr>
      </w:pPr>
      <w:r w:rsidRPr="00897FDC">
        <w:rPr>
          <w:b w:val="0"/>
          <w:bCs/>
          <w:iCs/>
          <w:sz w:val="22"/>
          <w:szCs w:val="22"/>
          <w:lang w:val="lv-LV"/>
        </w:rPr>
        <w:t xml:space="preserve">Dzīvnieku aizsardzības likuma </w:t>
      </w:r>
      <w:r w:rsidRPr="00897FDC">
        <w:rPr>
          <w:b w:val="0"/>
          <w:sz w:val="22"/>
          <w:szCs w:val="22"/>
          <w:lang w:val="lv-LV"/>
        </w:rPr>
        <w:t xml:space="preserve">8.panta trešo un ceturto daļu, </w:t>
      </w:r>
    </w:p>
    <w:p w:rsidR="004C5B96" w:rsidRPr="00897FDC" w:rsidRDefault="004C5B96" w:rsidP="004C5B96">
      <w:pPr>
        <w:pStyle w:val="Title"/>
        <w:jc w:val="right"/>
        <w:outlineLvl w:val="0"/>
        <w:rPr>
          <w:b w:val="0"/>
          <w:sz w:val="22"/>
          <w:szCs w:val="22"/>
          <w:lang w:val="lv-LV"/>
        </w:rPr>
      </w:pPr>
      <w:r w:rsidRPr="00897FDC">
        <w:rPr>
          <w:b w:val="0"/>
          <w:sz w:val="22"/>
          <w:szCs w:val="22"/>
          <w:lang w:val="lv-LV"/>
        </w:rPr>
        <w:t>Veterinārmedicīnas likuma 21.</w:t>
      </w:r>
      <w:r w:rsidRPr="00897FDC">
        <w:rPr>
          <w:b w:val="0"/>
          <w:sz w:val="22"/>
          <w:szCs w:val="22"/>
          <w:vertAlign w:val="superscript"/>
          <w:lang w:val="lv-LV"/>
        </w:rPr>
        <w:t>1</w:t>
      </w:r>
      <w:r w:rsidRPr="00897FDC">
        <w:rPr>
          <w:b w:val="0"/>
          <w:sz w:val="22"/>
          <w:szCs w:val="22"/>
          <w:lang w:val="lv-LV"/>
        </w:rPr>
        <w:t xml:space="preserve"> pantu,</w:t>
      </w:r>
    </w:p>
    <w:p w:rsidR="004C5B96" w:rsidRPr="00897FDC" w:rsidRDefault="004C5B96" w:rsidP="004C5B96">
      <w:pPr>
        <w:pStyle w:val="Subtitle"/>
        <w:rPr>
          <w:sz w:val="22"/>
          <w:szCs w:val="22"/>
        </w:rPr>
      </w:pPr>
      <w:r w:rsidRPr="00897FDC">
        <w:rPr>
          <w:sz w:val="22"/>
          <w:szCs w:val="22"/>
        </w:rPr>
        <w:t>MK 04.04.2006. noteikumu Nr.266 “Labturības prasības mājas (istabas) dzīvnieku turēšanai, tirdzniecībai un demonstrēšanai publiskās izstādēs, kā arī suņu apmācībai” 13.punktu,</w:t>
      </w:r>
    </w:p>
    <w:p w:rsidR="004C5B96" w:rsidRPr="00897FDC" w:rsidRDefault="004C5B96" w:rsidP="004C5B96">
      <w:pPr>
        <w:shd w:val="clear" w:color="auto" w:fill="FFFFFF"/>
        <w:spacing w:line="278" w:lineRule="exact"/>
        <w:ind w:left="1200" w:right="-51" w:firstLine="17"/>
        <w:jc w:val="both"/>
        <w:rPr>
          <w:i/>
          <w:iCs/>
          <w:lang w:val="lv-LV"/>
        </w:rPr>
      </w:pPr>
      <w:r w:rsidRPr="00897FDC">
        <w:rPr>
          <w:i/>
          <w:iCs/>
          <w:lang w:val="lv-LV"/>
        </w:rPr>
        <w:t xml:space="preserve">(21.06.2012. saist.not. Nr.17/2012 redakcijā; protokols Nr.6; 2.§ - stājas spēkā </w:t>
      </w:r>
      <w:r>
        <w:rPr>
          <w:i/>
          <w:iCs/>
          <w:lang w:val="lv-LV"/>
        </w:rPr>
        <w:t>28</w:t>
      </w:r>
      <w:r w:rsidRPr="00897FDC">
        <w:rPr>
          <w:i/>
          <w:iCs/>
          <w:lang w:val="lv-LV"/>
        </w:rPr>
        <w:t>.</w:t>
      </w:r>
      <w:r>
        <w:rPr>
          <w:i/>
          <w:iCs/>
          <w:lang w:val="lv-LV"/>
        </w:rPr>
        <w:t>09</w:t>
      </w:r>
      <w:r w:rsidRPr="00897FDC">
        <w:rPr>
          <w:i/>
          <w:iCs/>
          <w:lang w:val="lv-LV"/>
        </w:rPr>
        <w:t>.</w:t>
      </w:r>
      <w:r>
        <w:rPr>
          <w:i/>
          <w:iCs/>
          <w:lang w:val="lv-LV"/>
        </w:rPr>
        <w:t>2012</w:t>
      </w:r>
      <w:r w:rsidRPr="00897FDC">
        <w:rPr>
          <w:i/>
          <w:iCs/>
          <w:lang w:val="lv-LV"/>
        </w:rPr>
        <w:t>.)</w:t>
      </w:r>
    </w:p>
    <w:p w:rsidR="004C5B96" w:rsidRPr="00897FDC" w:rsidRDefault="004C5B96" w:rsidP="004C5B96">
      <w:pPr>
        <w:pStyle w:val="Subtitle"/>
      </w:pPr>
    </w:p>
    <w:p w:rsidR="004C5B96" w:rsidRPr="00897FDC" w:rsidRDefault="004C5B96" w:rsidP="004C5B96">
      <w:pPr>
        <w:pStyle w:val="Heading4"/>
        <w:jc w:val="center"/>
        <w:rPr>
          <w:sz w:val="24"/>
          <w:szCs w:val="24"/>
          <w:lang w:val="lv-LV"/>
        </w:rPr>
      </w:pPr>
      <w:r w:rsidRPr="00897FDC">
        <w:rPr>
          <w:sz w:val="24"/>
          <w:szCs w:val="24"/>
          <w:lang w:val="lv-LV"/>
        </w:rPr>
        <w:t>I. Vispārīgie jautājumi</w:t>
      </w:r>
    </w:p>
    <w:p w:rsidR="004C5B96" w:rsidRPr="00897FDC" w:rsidRDefault="004C5B96" w:rsidP="004C5B96">
      <w:pPr>
        <w:jc w:val="center"/>
        <w:rPr>
          <w:b/>
          <w:bCs/>
          <w:lang w:val="lv-LV"/>
        </w:rPr>
      </w:pPr>
    </w:p>
    <w:p w:rsidR="004C5B96" w:rsidRPr="00897FDC" w:rsidRDefault="004C5B96" w:rsidP="004C5B96">
      <w:pPr>
        <w:numPr>
          <w:ilvl w:val="0"/>
          <w:numId w:val="1"/>
        </w:numPr>
        <w:jc w:val="both"/>
        <w:rPr>
          <w:sz w:val="24"/>
          <w:szCs w:val="24"/>
          <w:lang w:val="lv-LV"/>
        </w:rPr>
      </w:pPr>
      <w:r w:rsidRPr="00897FDC">
        <w:rPr>
          <w:sz w:val="24"/>
          <w:szCs w:val="24"/>
          <w:lang w:val="lv-LV"/>
        </w:rPr>
        <w:t>Šie noteikumi nosaka suņu un kaķu (turpmāk – dzīvnieki) turēšanas kārtību, īpašnieku un turētāju atbildību par šo noteikumu pārkāpumiem, kā arī klaiņojošo dzīvnieku izķeršanas kārtību.</w:t>
      </w:r>
    </w:p>
    <w:p w:rsidR="004C5B96" w:rsidRPr="00897FDC" w:rsidRDefault="004C5B96" w:rsidP="004C5B96">
      <w:pPr>
        <w:numPr>
          <w:ilvl w:val="0"/>
          <w:numId w:val="1"/>
        </w:numPr>
        <w:jc w:val="both"/>
        <w:rPr>
          <w:sz w:val="24"/>
          <w:szCs w:val="24"/>
          <w:lang w:val="lv-LV"/>
        </w:rPr>
      </w:pPr>
      <w:r w:rsidRPr="00897FDC">
        <w:rPr>
          <w:sz w:val="24"/>
          <w:szCs w:val="24"/>
          <w:lang w:val="lv-LV"/>
        </w:rPr>
        <w:t>Noteikumu mērķis ir samazināt dzīvnieku radīto traumu skaitu, sekmēt sanitāri higiēniskās situācijas uzlabošanos, novērst dzīvnieku radītus postījumus apstādījumos un dabas parkos, kā arī dzīvnieku klaiņošanu Ogres novadā.</w:t>
      </w:r>
    </w:p>
    <w:p w:rsidR="004C5B96" w:rsidRPr="00897FDC" w:rsidRDefault="004C5B96" w:rsidP="004C5B96">
      <w:pPr>
        <w:jc w:val="center"/>
        <w:rPr>
          <w:bCs/>
          <w:sz w:val="24"/>
          <w:szCs w:val="24"/>
          <w:lang w:val="lv-LV"/>
        </w:rPr>
      </w:pPr>
    </w:p>
    <w:p w:rsidR="004C5B96" w:rsidRPr="00897FDC" w:rsidRDefault="004C5B96" w:rsidP="004C5B96">
      <w:pPr>
        <w:jc w:val="center"/>
        <w:rPr>
          <w:b/>
          <w:bCs/>
          <w:sz w:val="24"/>
          <w:szCs w:val="24"/>
          <w:lang w:val="lv-LV"/>
        </w:rPr>
      </w:pPr>
      <w:r w:rsidRPr="00897FDC">
        <w:rPr>
          <w:b/>
          <w:bCs/>
          <w:sz w:val="24"/>
          <w:szCs w:val="24"/>
          <w:lang w:val="lv-LV"/>
        </w:rPr>
        <w:t>II. Dzīvnieku turēšanas kārtība</w:t>
      </w:r>
    </w:p>
    <w:p w:rsidR="004C5B96" w:rsidRPr="00897FDC" w:rsidRDefault="004C5B96" w:rsidP="004C5B96">
      <w:pPr>
        <w:jc w:val="center"/>
        <w:rPr>
          <w:bCs/>
          <w:sz w:val="24"/>
          <w:szCs w:val="24"/>
          <w:lang w:val="lv-LV"/>
        </w:rPr>
      </w:pPr>
    </w:p>
    <w:p w:rsidR="004C5B96" w:rsidRPr="00897FDC" w:rsidRDefault="004C5B96" w:rsidP="004C5B96">
      <w:pPr>
        <w:pStyle w:val="BodyTextIndent2"/>
        <w:numPr>
          <w:ilvl w:val="0"/>
          <w:numId w:val="1"/>
        </w:numPr>
      </w:pPr>
      <w:r w:rsidRPr="00897FDC">
        <w:t>Dzīvnieku īpašnieku un turētāju pienākumi:</w:t>
      </w:r>
    </w:p>
    <w:p w:rsidR="004C5B96" w:rsidRPr="00897FDC" w:rsidRDefault="004C5B96" w:rsidP="004C5B96">
      <w:pPr>
        <w:numPr>
          <w:ilvl w:val="1"/>
          <w:numId w:val="1"/>
        </w:numPr>
        <w:jc w:val="both"/>
        <w:rPr>
          <w:sz w:val="24"/>
          <w:szCs w:val="24"/>
          <w:lang w:val="lv-LV"/>
        </w:rPr>
      </w:pPr>
      <w:r w:rsidRPr="00897FDC">
        <w:rPr>
          <w:sz w:val="24"/>
          <w:szCs w:val="24"/>
          <w:lang w:val="lv-LV"/>
        </w:rPr>
        <w:t>nepieļaut dzīvnieku atrašanos izglītības iestādēs, sporta un bērnu rotaļu laukumos, peldvietās, tirdzniecības vietās, kā arī citās masu pulcēšanās vietās un pasākumos (mītiņi, gājieni, sporta pasākumi un tml.), izņemot, ja dzīvnieku atrašanās teritorijā saistīta ar to demonstrēšanu, kas saskaņota ar pašvaldību;</w:t>
      </w:r>
    </w:p>
    <w:p w:rsidR="004C5B96" w:rsidRPr="00897FDC" w:rsidRDefault="004C5B96" w:rsidP="004C5B96">
      <w:pPr>
        <w:numPr>
          <w:ilvl w:val="1"/>
          <w:numId w:val="1"/>
        </w:numPr>
        <w:jc w:val="both"/>
        <w:rPr>
          <w:sz w:val="24"/>
          <w:szCs w:val="24"/>
          <w:lang w:val="lv-LV"/>
        </w:rPr>
      </w:pPr>
      <w:r w:rsidRPr="00897FDC">
        <w:rPr>
          <w:sz w:val="24"/>
          <w:szCs w:val="24"/>
          <w:lang w:val="lv-LV"/>
        </w:rPr>
        <w:t>nepieļaut dzīvnieku turēšanu bez uzraudzības atklātos māju balkonos un lodžijās;</w:t>
      </w:r>
    </w:p>
    <w:p w:rsidR="004C5B96" w:rsidRPr="00897FDC" w:rsidRDefault="004C5B96" w:rsidP="004C5B96">
      <w:pPr>
        <w:numPr>
          <w:ilvl w:val="1"/>
          <w:numId w:val="1"/>
        </w:numPr>
        <w:jc w:val="both"/>
        <w:rPr>
          <w:sz w:val="24"/>
          <w:szCs w:val="24"/>
          <w:lang w:val="lv-LV"/>
        </w:rPr>
      </w:pPr>
      <w:r w:rsidRPr="00897FDC">
        <w:rPr>
          <w:sz w:val="24"/>
          <w:szCs w:val="24"/>
          <w:lang w:val="lv-LV"/>
        </w:rPr>
        <w:t>nepieļaut, ka dzīvnieki bojā vai piemēslo pilsētas un pagastu ciemu teritoriju publiskos apstādījumus un labiekārtojuma elementus;</w:t>
      </w:r>
    </w:p>
    <w:p w:rsidR="004C5B96" w:rsidRPr="00897FDC" w:rsidRDefault="004C5B96" w:rsidP="004C5B96">
      <w:pPr>
        <w:numPr>
          <w:ilvl w:val="1"/>
          <w:numId w:val="1"/>
        </w:numPr>
        <w:jc w:val="both"/>
        <w:rPr>
          <w:sz w:val="24"/>
          <w:szCs w:val="24"/>
          <w:lang w:val="lv-LV"/>
        </w:rPr>
      </w:pPr>
      <w:r w:rsidRPr="00897FDC">
        <w:rPr>
          <w:sz w:val="24"/>
          <w:szCs w:val="24"/>
          <w:lang w:val="lv-LV"/>
        </w:rPr>
        <w:t>nepieļaut suņu atrašanos dabas parka “Ogres Zilie kalni” slēpošanas un skriešanas trasēs un bērnu laukumā, bet pārējā parka teritorijā nelaist suni bez pavadas;</w:t>
      </w:r>
    </w:p>
    <w:p w:rsidR="004C5B96" w:rsidRPr="00897FDC" w:rsidRDefault="004C5B96" w:rsidP="004C5B96">
      <w:pPr>
        <w:shd w:val="clear" w:color="auto" w:fill="FFFFFF"/>
        <w:spacing w:line="278" w:lineRule="exact"/>
        <w:ind w:left="510" w:right="-51" w:firstLine="17"/>
        <w:jc w:val="both"/>
        <w:rPr>
          <w:i/>
          <w:iCs/>
          <w:lang w:val="lv-LV"/>
        </w:rPr>
      </w:pPr>
      <w:r w:rsidRPr="00897FDC">
        <w:rPr>
          <w:i/>
          <w:iCs/>
          <w:lang w:val="lv-LV"/>
        </w:rPr>
        <w:t xml:space="preserve">(21.06.2012. saist.not. Nr.17/2012 redakcijā; protokols Nr.6; 2.§ - stājas spēkā </w:t>
      </w:r>
      <w:r>
        <w:rPr>
          <w:i/>
          <w:iCs/>
          <w:lang w:val="lv-LV"/>
        </w:rPr>
        <w:t>28</w:t>
      </w:r>
      <w:r w:rsidRPr="00897FDC">
        <w:rPr>
          <w:i/>
          <w:iCs/>
          <w:lang w:val="lv-LV"/>
        </w:rPr>
        <w:t>.</w:t>
      </w:r>
      <w:r>
        <w:rPr>
          <w:i/>
          <w:iCs/>
          <w:lang w:val="lv-LV"/>
        </w:rPr>
        <w:t>09</w:t>
      </w:r>
      <w:r w:rsidRPr="00897FDC">
        <w:rPr>
          <w:i/>
          <w:iCs/>
          <w:lang w:val="lv-LV"/>
        </w:rPr>
        <w:t>.</w:t>
      </w:r>
      <w:r>
        <w:rPr>
          <w:i/>
          <w:iCs/>
          <w:lang w:val="lv-LV"/>
        </w:rPr>
        <w:t>2012</w:t>
      </w:r>
      <w:r w:rsidRPr="00897FDC">
        <w:rPr>
          <w:i/>
          <w:iCs/>
          <w:lang w:val="lv-LV"/>
        </w:rPr>
        <w:t>.)</w:t>
      </w:r>
    </w:p>
    <w:p w:rsidR="004C5B96" w:rsidRPr="00897FDC" w:rsidRDefault="004C5B96" w:rsidP="004C5B96">
      <w:pPr>
        <w:numPr>
          <w:ilvl w:val="1"/>
          <w:numId w:val="1"/>
        </w:numPr>
        <w:jc w:val="both"/>
        <w:rPr>
          <w:sz w:val="24"/>
          <w:szCs w:val="24"/>
          <w:lang w:val="lv-LV"/>
        </w:rPr>
      </w:pPr>
      <w:r w:rsidRPr="00897FDC">
        <w:rPr>
          <w:sz w:val="24"/>
          <w:szCs w:val="24"/>
          <w:lang w:val="lv-LV"/>
        </w:rPr>
        <w:t>laižot kaķi pastaigās ārpus norobežotas teritorijas, uzlikt kaķim kakla siksnu, kurai pievienota īpašnieka vai turētāja adrese;</w:t>
      </w:r>
    </w:p>
    <w:p w:rsidR="004C5B96" w:rsidRPr="00897FDC" w:rsidRDefault="004C5B96" w:rsidP="004C5B96">
      <w:pPr>
        <w:numPr>
          <w:ilvl w:val="1"/>
          <w:numId w:val="1"/>
        </w:numPr>
        <w:jc w:val="both"/>
        <w:rPr>
          <w:sz w:val="24"/>
          <w:szCs w:val="24"/>
          <w:lang w:val="lv-LV"/>
        </w:rPr>
      </w:pPr>
      <w:r w:rsidRPr="00897FDC">
        <w:rPr>
          <w:sz w:val="24"/>
          <w:szCs w:val="24"/>
          <w:lang w:val="lv-LV"/>
        </w:rPr>
        <w:lastRenderedPageBreak/>
        <w:t xml:space="preserve">ievērot citos LR spēkā esošos normatīvos aktos noteiktos pienākumus, kas regulē dzīvnieku turēšanu. </w:t>
      </w:r>
    </w:p>
    <w:p w:rsidR="004C5B96" w:rsidRPr="00897FDC" w:rsidRDefault="004C5B96" w:rsidP="004C5B96">
      <w:pPr>
        <w:numPr>
          <w:ilvl w:val="0"/>
          <w:numId w:val="1"/>
        </w:numPr>
        <w:jc w:val="both"/>
        <w:rPr>
          <w:sz w:val="24"/>
          <w:szCs w:val="24"/>
          <w:lang w:val="lv-LV"/>
        </w:rPr>
      </w:pPr>
      <w:r w:rsidRPr="00897FDC">
        <w:rPr>
          <w:sz w:val="24"/>
          <w:szCs w:val="24"/>
          <w:lang w:val="lv-LV"/>
        </w:rPr>
        <w:t xml:space="preserve">Pieļaujama sterilizētu bezsaimnieka kaķu turēšana dzīvojamo māju koplietošanas telpās vai tai piegulošā teritorijā, ja saņemta koplietošanas telpu īpašnieku vairākuma un apsaimniekotāja (ja apsaimniekotājs nodrošina koplietošanas telpu vai teritorijas uzkopšanu) rakstiska atļauja. </w:t>
      </w:r>
    </w:p>
    <w:p w:rsidR="004C5B96" w:rsidRPr="00897FDC" w:rsidRDefault="004C5B96" w:rsidP="004C5B96">
      <w:pPr>
        <w:numPr>
          <w:ilvl w:val="0"/>
          <w:numId w:val="1"/>
        </w:numPr>
        <w:jc w:val="both"/>
        <w:rPr>
          <w:sz w:val="24"/>
          <w:szCs w:val="24"/>
          <w:lang w:val="lv-LV"/>
        </w:rPr>
      </w:pPr>
      <w:r w:rsidRPr="00897FDC">
        <w:rPr>
          <w:sz w:val="24"/>
          <w:szCs w:val="24"/>
          <w:lang w:val="lv-LV"/>
        </w:rPr>
        <w:t>Personai, kas saņēmusi atļauju bezsaimnieka kaķu turēšanai, jānodrošina barošanas vietas sakopšana.</w:t>
      </w:r>
    </w:p>
    <w:p w:rsidR="004C5B96" w:rsidRPr="00897FDC" w:rsidRDefault="004C5B96" w:rsidP="004C5B96">
      <w:pPr>
        <w:ind w:left="360"/>
        <w:jc w:val="both"/>
        <w:rPr>
          <w:sz w:val="24"/>
          <w:szCs w:val="24"/>
          <w:lang w:val="lv-LV"/>
        </w:rPr>
      </w:pPr>
    </w:p>
    <w:p w:rsidR="004C5B96" w:rsidRPr="00897FDC" w:rsidRDefault="004C5B96" w:rsidP="004C5B96">
      <w:pPr>
        <w:ind w:left="360"/>
        <w:jc w:val="center"/>
        <w:rPr>
          <w:b/>
          <w:sz w:val="24"/>
          <w:szCs w:val="24"/>
          <w:lang w:val="lv-LV"/>
        </w:rPr>
      </w:pPr>
      <w:r w:rsidRPr="00897FDC">
        <w:rPr>
          <w:b/>
          <w:sz w:val="24"/>
          <w:szCs w:val="24"/>
          <w:lang w:val="lv-LV"/>
        </w:rPr>
        <w:t>III. Atbildība par noteikumu neievērošanu</w:t>
      </w:r>
    </w:p>
    <w:p w:rsidR="004C5B96" w:rsidRPr="00897FDC" w:rsidRDefault="004C5B96" w:rsidP="004C5B96">
      <w:pPr>
        <w:ind w:left="360"/>
        <w:jc w:val="center"/>
        <w:rPr>
          <w:sz w:val="24"/>
          <w:szCs w:val="24"/>
          <w:lang w:val="lv-LV"/>
        </w:rPr>
      </w:pPr>
    </w:p>
    <w:p w:rsidR="004C5B96" w:rsidRPr="00897FDC" w:rsidRDefault="004C5B96" w:rsidP="004C5B96">
      <w:pPr>
        <w:numPr>
          <w:ilvl w:val="0"/>
          <w:numId w:val="1"/>
        </w:numPr>
        <w:jc w:val="both"/>
        <w:rPr>
          <w:sz w:val="24"/>
          <w:szCs w:val="24"/>
          <w:lang w:val="lv-LV"/>
        </w:rPr>
      </w:pPr>
      <w:r w:rsidRPr="00897FDC">
        <w:rPr>
          <w:sz w:val="24"/>
          <w:szCs w:val="24"/>
          <w:lang w:val="lv-LV"/>
        </w:rPr>
        <w:t>Par šo noteikumu pārkāpumiem vainīgās personas saucamas pie administratīvās atbildības Latvijas Administratīvo pārkāpumu kodeksa noteiktajā kārtībā un apmērā.</w:t>
      </w:r>
    </w:p>
    <w:p w:rsidR="004C5B96" w:rsidRPr="00897FDC" w:rsidRDefault="004C5B96" w:rsidP="004C5B96">
      <w:pPr>
        <w:numPr>
          <w:ilvl w:val="0"/>
          <w:numId w:val="1"/>
        </w:numPr>
        <w:jc w:val="both"/>
        <w:rPr>
          <w:sz w:val="24"/>
          <w:szCs w:val="24"/>
          <w:lang w:val="lv-LV"/>
        </w:rPr>
      </w:pPr>
      <w:r w:rsidRPr="00897FDC">
        <w:rPr>
          <w:sz w:val="24"/>
          <w:szCs w:val="24"/>
          <w:lang w:val="lv-LV"/>
        </w:rPr>
        <w:t>Sastādīt administratīvā pārkāpuma protokolu par šo noteikumu pārkāpšanu ir tiesīgi:</w:t>
      </w:r>
    </w:p>
    <w:p w:rsidR="004C5B96" w:rsidRPr="00897FDC" w:rsidRDefault="004C5B96" w:rsidP="004C5B96">
      <w:pPr>
        <w:numPr>
          <w:ilvl w:val="1"/>
          <w:numId w:val="1"/>
        </w:numPr>
        <w:jc w:val="both"/>
        <w:rPr>
          <w:sz w:val="24"/>
          <w:szCs w:val="24"/>
          <w:lang w:val="lv-LV"/>
        </w:rPr>
      </w:pPr>
      <w:r w:rsidRPr="00897FDC">
        <w:rPr>
          <w:sz w:val="24"/>
          <w:szCs w:val="24"/>
          <w:lang w:val="lv-LV"/>
        </w:rPr>
        <w:t>Ogres novada domes priekšsēdētājs un viņa vietnieki;</w:t>
      </w:r>
    </w:p>
    <w:p w:rsidR="004C5B96" w:rsidRPr="00897FDC" w:rsidRDefault="004C5B96" w:rsidP="004C5B96">
      <w:pPr>
        <w:numPr>
          <w:ilvl w:val="1"/>
          <w:numId w:val="1"/>
        </w:numPr>
        <w:jc w:val="both"/>
        <w:rPr>
          <w:sz w:val="24"/>
          <w:szCs w:val="24"/>
          <w:lang w:val="lv-LV"/>
        </w:rPr>
      </w:pPr>
      <w:r w:rsidRPr="00897FDC">
        <w:rPr>
          <w:sz w:val="24"/>
          <w:szCs w:val="24"/>
          <w:lang w:val="lv-LV"/>
        </w:rPr>
        <w:t>Ogres novada pašvaldības izpilddirektors;</w:t>
      </w:r>
    </w:p>
    <w:p w:rsidR="004C5B96" w:rsidRPr="00897FDC" w:rsidRDefault="004C5B96" w:rsidP="004C5B96">
      <w:pPr>
        <w:numPr>
          <w:ilvl w:val="1"/>
          <w:numId w:val="1"/>
        </w:numPr>
        <w:jc w:val="both"/>
        <w:rPr>
          <w:sz w:val="24"/>
          <w:szCs w:val="24"/>
          <w:lang w:val="lv-LV"/>
        </w:rPr>
      </w:pPr>
      <w:r w:rsidRPr="00897FDC">
        <w:rPr>
          <w:sz w:val="24"/>
          <w:szCs w:val="24"/>
          <w:lang w:val="lv-LV"/>
        </w:rPr>
        <w:t>Ogres novada pašvaldības Komunālās nodaļas speciālisti;</w:t>
      </w:r>
    </w:p>
    <w:p w:rsidR="004C5B96" w:rsidRPr="00897FDC" w:rsidRDefault="004C5B96" w:rsidP="004C5B96">
      <w:pPr>
        <w:numPr>
          <w:ilvl w:val="1"/>
          <w:numId w:val="1"/>
        </w:numPr>
        <w:jc w:val="both"/>
        <w:rPr>
          <w:sz w:val="24"/>
          <w:szCs w:val="24"/>
          <w:lang w:val="lv-LV"/>
        </w:rPr>
      </w:pPr>
      <w:r w:rsidRPr="00897FDC">
        <w:rPr>
          <w:sz w:val="24"/>
          <w:szCs w:val="24"/>
          <w:lang w:val="lv-LV"/>
        </w:rPr>
        <w:t>Ogres novada pagastu pārvalžu vadītāji;</w:t>
      </w:r>
    </w:p>
    <w:p w:rsidR="004C5B96" w:rsidRPr="00897FDC" w:rsidRDefault="004C5B96" w:rsidP="004C5B96">
      <w:pPr>
        <w:numPr>
          <w:ilvl w:val="1"/>
          <w:numId w:val="1"/>
        </w:numPr>
        <w:jc w:val="both"/>
        <w:rPr>
          <w:sz w:val="24"/>
          <w:szCs w:val="24"/>
          <w:lang w:val="lv-LV"/>
        </w:rPr>
      </w:pPr>
      <w:r w:rsidRPr="00897FDC">
        <w:rPr>
          <w:sz w:val="24"/>
          <w:szCs w:val="24"/>
          <w:lang w:val="lv-LV"/>
        </w:rPr>
        <w:t>Ogres novada pašvaldības policija;</w:t>
      </w:r>
    </w:p>
    <w:p w:rsidR="004C5B96" w:rsidRPr="00897FDC" w:rsidRDefault="004C5B96" w:rsidP="004C5B96">
      <w:pPr>
        <w:numPr>
          <w:ilvl w:val="1"/>
          <w:numId w:val="1"/>
        </w:numPr>
        <w:jc w:val="both"/>
        <w:rPr>
          <w:sz w:val="24"/>
          <w:szCs w:val="24"/>
          <w:lang w:val="lv-LV"/>
        </w:rPr>
      </w:pPr>
      <w:r w:rsidRPr="00897FDC">
        <w:rPr>
          <w:sz w:val="24"/>
          <w:szCs w:val="24"/>
          <w:lang w:val="lv-LV"/>
        </w:rPr>
        <w:t>Pārtikas un veterinārā dienesta inspektori.</w:t>
      </w:r>
    </w:p>
    <w:p w:rsidR="004C5B96" w:rsidRPr="00897FDC" w:rsidRDefault="004C5B96" w:rsidP="004C5B96">
      <w:pPr>
        <w:numPr>
          <w:ilvl w:val="0"/>
          <w:numId w:val="1"/>
        </w:numPr>
        <w:jc w:val="both"/>
        <w:rPr>
          <w:sz w:val="24"/>
          <w:szCs w:val="24"/>
          <w:lang w:val="lv-LV"/>
        </w:rPr>
      </w:pPr>
      <w:r w:rsidRPr="00897FDC">
        <w:rPr>
          <w:sz w:val="24"/>
          <w:szCs w:val="24"/>
          <w:lang w:val="lv-LV"/>
        </w:rPr>
        <w:t>Lietas par šo noteikumu pārkāpumiem izskata LR administratīvo tiesību normatīvajos aktos noteiktajā kārtībā.</w:t>
      </w:r>
    </w:p>
    <w:p w:rsidR="004C5B96" w:rsidRPr="00897FDC" w:rsidRDefault="004C5B96" w:rsidP="004C5B96">
      <w:pPr>
        <w:numPr>
          <w:ilvl w:val="0"/>
          <w:numId w:val="1"/>
        </w:numPr>
        <w:jc w:val="both"/>
        <w:rPr>
          <w:sz w:val="24"/>
          <w:szCs w:val="24"/>
          <w:lang w:val="lv-LV"/>
        </w:rPr>
      </w:pPr>
      <w:r w:rsidRPr="00897FDC">
        <w:rPr>
          <w:sz w:val="24"/>
          <w:szCs w:val="24"/>
          <w:lang w:val="lv-LV"/>
        </w:rPr>
        <w:t>Administratīvais sods par šo noteikumu neievērošanu neatbrīvo pārkāpēju no pienākuma novērst pārkāpumu un atlīdzināt materiālos zaudējumus.</w:t>
      </w:r>
    </w:p>
    <w:p w:rsidR="004C5B96" w:rsidRPr="00897FDC" w:rsidRDefault="004C5B96" w:rsidP="004C5B96">
      <w:pPr>
        <w:pStyle w:val="Heading3"/>
        <w:rPr>
          <w:sz w:val="24"/>
          <w:szCs w:val="24"/>
        </w:rPr>
      </w:pPr>
    </w:p>
    <w:p w:rsidR="004C5B96" w:rsidRPr="00897FDC" w:rsidRDefault="004C5B96" w:rsidP="004C5B96">
      <w:pPr>
        <w:pStyle w:val="Heading3"/>
        <w:rPr>
          <w:b/>
          <w:sz w:val="24"/>
          <w:szCs w:val="24"/>
        </w:rPr>
      </w:pPr>
      <w:r w:rsidRPr="00897FDC">
        <w:rPr>
          <w:b/>
          <w:sz w:val="24"/>
          <w:szCs w:val="24"/>
        </w:rPr>
        <w:t>IV. Klaiņojošo dzīvnieku izķeršana un izolācija</w:t>
      </w:r>
    </w:p>
    <w:p w:rsidR="004C5B96" w:rsidRPr="00897FDC" w:rsidRDefault="004C5B96" w:rsidP="004C5B96">
      <w:pPr>
        <w:rPr>
          <w:sz w:val="24"/>
          <w:szCs w:val="24"/>
          <w:lang w:val="lv-LV"/>
        </w:rPr>
      </w:pPr>
    </w:p>
    <w:p w:rsidR="004C5B96" w:rsidRPr="00897FDC" w:rsidRDefault="004C5B96" w:rsidP="004C5B96">
      <w:pPr>
        <w:numPr>
          <w:ilvl w:val="0"/>
          <w:numId w:val="1"/>
        </w:numPr>
        <w:jc w:val="both"/>
        <w:rPr>
          <w:sz w:val="24"/>
          <w:szCs w:val="24"/>
          <w:lang w:val="lv-LV"/>
        </w:rPr>
      </w:pPr>
      <w:r w:rsidRPr="00897FDC">
        <w:rPr>
          <w:sz w:val="24"/>
          <w:szCs w:val="24"/>
          <w:lang w:val="lv-LV"/>
        </w:rPr>
        <w:t>Ogres novada teritorijā par klaiņojošo dzīvnieku izķeršanu atbildīgā institūcija ir Ogres novada pašvaldības aģentūra “Mālkalne” (turpmāk – aģentūra).</w:t>
      </w:r>
    </w:p>
    <w:p w:rsidR="004C5B96" w:rsidRPr="00897FDC" w:rsidRDefault="004C5B96" w:rsidP="004C5B96">
      <w:pPr>
        <w:numPr>
          <w:ilvl w:val="0"/>
          <w:numId w:val="1"/>
        </w:numPr>
        <w:jc w:val="both"/>
        <w:rPr>
          <w:sz w:val="24"/>
          <w:szCs w:val="24"/>
          <w:lang w:val="lv-LV"/>
        </w:rPr>
      </w:pPr>
      <w:r w:rsidRPr="00897FDC">
        <w:rPr>
          <w:sz w:val="24"/>
          <w:szCs w:val="24"/>
          <w:lang w:val="lv-LV"/>
        </w:rPr>
        <w:t>Aģentūra savā struktūrvienībā – dzīvnieku patversmē (turpmāk – patversme) pieņem darbā dzīvnieku ķērāju – fizisku personu, kas ir apmācīta klaiņojošu dzīvnieku ķeršanā un ir saņēmusi Latvijas Veterinārārstu biedrības (turpmāk – biedrība) izsniegtu apliecību par apmācību.</w:t>
      </w:r>
    </w:p>
    <w:p w:rsidR="004C5B96" w:rsidRPr="00897FDC" w:rsidRDefault="004C5B96" w:rsidP="004C5B96">
      <w:pPr>
        <w:numPr>
          <w:ilvl w:val="0"/>
          <w:numId w:val="1"/>
        </w:numPr>
        <w:jc w:val="both"/>
        <w:rPr>
          <w:sz w:val="24"/>
          <w:szCs w:val="24"/>
          <w:lang w:val="lv-LV"/>
        </w:rPr>
      </w:pPr>
      <w:r w:rsidRPr="00897FDC">
        <w:rPr>
          <w:sz w:val="24"/>
          <w:szCs w:val="24"/>
          <w:lang w:val="lv-LV"/>
        </w:rPr>
        <w:t>Informāciju par klaiņojošiem dzīvniekiem personas sniedz personīgi vai zvanot pa tālruni: Ogres pilsētā un Ogresgala pagastā - patversmei vai Ogres novada pašvaldības policijai (turpmāk – policija), pārējos novada pagastos – attiecīgajai pagasta pārvaldei.</w:t>
      </w:r>
    </w:p>
    <w:p w:rsidR="004C5B96" w:rsidRPr="00897FDC" w:rsidRDefault="004C5B96" w:rsidP="004C5B96">
      <w:pPr>
        <w:numPr>
          <w:ilvl w:val="0"/>
          <w:numId w:val="1"/>
        </w:numPr>
        <w:jc w:val="both"/>
        <w:rPr>
          <w:sz w:val="24"/>
          <w:szCs w:val="24"/>
          <w:lang w:val="lv-LV"/>
        </w:rPr>
      </w:pPr>
      <w:r w:rsidRPr="00897FDC">
        <w:rPr>
          <w:sz w:val="24"/>
          <w:szCs w:val="24"/>
          <w:lang w:val="lv-LV"/>
        </w:rPr>
        <w:t>Pēc informācijas saņemšanas par klaiņojošiem dzīvniekiem patversmes vai policijas darbinieks vai pagasta pārvaldes darbinieks izbrauc uz norādīto vietu un pārbauda saņemto informāciju. Ja saņemtā informācija apstiprinās un ir nepieciešams klaiņojošo dzīvnieku izķert, to veic ķērājs.</w:t>
      </w:r>
    </w:p>
    <w:p w:rsidR="004C5B96" w:rsidRPr="00897FDC" w:rsidRDefault="004C5B96" w:rsidP="004C5B96">
      <w:pPr>
        <w:numPr>
          <w:ilvl w:val="0"/>
          <w:numId w:val="1"/>
        </w:numPr>
        <w:jc w:val="both"/>
        <w:rPr>
          <w:sz w:val="24"/>
          <w:szCs w:val="24"/>
          <w:lang w:val="lv-LV"/>
        </w:rPr>
      </w:pPr>
      <w:r w:rsidRPr="00897FDC">
        <w:rPr>
          <w:sz w:val="24"/>
          <w:szCs w:val="24"/>
          <w:lang w:val="lv-LV"/>
        </w:rPr>
        <w:t>Novada teritorijā atrasto bezsaimnieka dzīvnieku līķu savākšanu un nogādāšanu patversmē nodrošina policija vai patversmes darbinieki trīs stundu laikā no informācijas saņemšanas brīža.</w:t>
      </w:r>
    </w:p>
    <w:p w:rsidR="004C5B96" w:rsidRPr="00897FDC" w:rsidRDefault="004C5B96" w:rsidP="004C5B96">
      <w:pPr>
        <w:numPr>
          <w:ilvl w:val="0"/>
          <w:numId w:val="1"/>
        </w:numPr>
        <w:jc w:val="both"/>
        <w:rPr>
          <w:sz w:val="24"/>
          <w:szCs w:val="24"/>
          <w:lang w:val="lv-LV"/>
        </w:rPr>
      </w:pPr>
      <w:r w:rsidRPr="00897FDC">
        <w:rPr>
          <w:sz w:val="24"/>
          <w:szCs w:val="24"/>
          <w:lang w:val="lv-LV"/>
        </w:rPr>
        <w:t>Aģentūra, veicot klaiņojošo dzīvnieku izķeršanu, ir tiesīga pieaicināt policiju sabiedriskās kārtības nodrošināšanai.</w:t>
      </w:r>
    </w:p>
    <w:p w:rsidR="004C5B96" w:rsidRPr="00897FDC" w:rsidRDefault="004C5B96" w:rsidP="004C5B96">
      <w:pPr>
        <w:ind w:left="360"/>
        <w:jc w:val="both"/>
        <w:rPr>
          <w:sz w:val="24"/>
          <w:szCs w:val="24"/>
          <w:lang w:val="lv-LV"/>
        </w:rPr>
      </w:pPr>
    </w:p>
    <w:p w:rsidR="004C5B96" w:rsidRPr="00897FDC" w:rsidRDefault="004C5B96" w:rsidP="004C5B96">
      <w:pPr>
        <w:ind w:firstLine="360"/>
        <w:jc w:val="both"/>
        <w:rPr>
          <w:i/>
          <w:iCs/>
          <w:sz w:val="24"/>
          <w:szCs w:val="24"/>
          <w:lang w:val="lv-LV"/>
        </w:rPr>
      </w:pPr>
      <w:r w:rsidRPr="00897FDC">
        <w:rPr>
          <w:i/>
          <w:iCs/>
          <w:sz w:val="24"/>
          <w:szCs w:val="24"/>
          <w:lang w:val="lv-LV"/>
        </w:rPr>
        <w:t>Saistošie noteikumi stājas spēkā nākamajā dienā pēc to publicēšanas pašvaldības laikrakstā “Ogrēnietis”.</w:t>
      </w:r>
    </w:p>
    <w:p w:rsidR="004C5B96" w:rsidRPr="00897FDC" w:rsidRDefault="004C5B96" w:rsidP="004C5B96">
      <w:pPr>
        <w:jc w:val="center"/>
        <w:rPr>
          <w:b/>
          <w:bCs/>
          <w:sz w:val="24"/>
          <w:szCs w:val="24"/>
          <w:lang w:val="lv-LV"/>
        </w:rPr>
      </w:pPr>
    </w:p>
    <w:p w:rsidR="004C5B96" w:rsidRPr="00897FDC" w:rsidRDefault="004C5B96" w:rsidP="004C5B96">
      <w:pPr>
        <w:rPr>
          <w:sz w:val="24"/>
          <w:szCs w:val="24"/>
          <w:lang w:val="lv-LV"/>
        </w:rPr>
      </w:pPr>
      <w:r w:rsidRPr="00897FDC">
        <w:rPr>
          <w:sz w:val="24"/>
          <w:szCs w:val="24"/>
          <w:lang w:val="lv-LV"/>
        </w:rPr>
        <w:t xml:space="preserve">Domes priekšsēdētājs </w:t>
      </w:r>
      <w:r w:rsidRPr="00897FDC">
        <w:rPr>
          <w:sz w:val="24"/>
          <w:szCs w:val="24"/>
          <w:lang w:val="lv-LV"/>
        </w:rPr>
        <w:tab/>
      </w:r>
      <w:r w:rsidRPr="00897FDC">
        <w:rPr>
          <w:sz w:val="24"/>
          <w:szCs w:val="24"/>
          <w:lang w:val="lv-LV"/>
        </w:rPr>
        <w:tab/>
      </w:r>
      <w:r w:rsidRPr="00897FDC">
        <w:rPr>
          <w:sz w:val="24"/>
          <w:szCs w:val="24"/>
          <w:lang w:val="lv-LV"/>
        </w:rPr>
        <w:tab/>
        <w:t>/paraksts/</w:t>
      </w:r>
      <w:r w:rsidRPr="00897FDC">
        <w:rPr>
          <w:sz w:val="24"/>
          <w:szCs w:val="24"/>
          <w:lang w:val="lv-LV"/>
        </w:rPr>
        <w:tab/>
      </w:r>
      <w:r w:rsidRPr="00897FDC">
        <w:rPr>
          <w:sz w:val="24"/>
          <w:szCs w:val="24"/>
          <w:lang w:val="lv-LV"/>
        </w:rPr>
        <w:tab/>
      </w:r>
      <w:r w:rsidRPr="00897FDC">
        <w:rPr>
          <w:sz w:val="24"/>
          <w:szCs w:val="24"/>
          <w:lang w:val="lv-LV"/>
        </w:rPr>
        <w:tab/>
        <w:t>E.Bartkevičs</w:t>
      </w:r>
    </w:p>
    <w:p w:rsidR="007D5CC9" w:rsidRDefault="007D5CC9">
      <w:bookmarkStart w:id="0" w:name="_GoBack"/>
      <w:bookmarkEnd w:id="0"/>
    </w:p>
    <w:sectPr w:rsidR="007D5CC9" w:rsidSect="000D31D9">
      <w:footerReference w:type="default" r:id="rId7"/>
      <w:pgSz w:w="11906" w:h="16838"/>
      <w:pgMar w:top="1134" w:right="1134" w:bottom="1134"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Dutch TL">
    <w:altName w:val="Times New Roman"/>
    <w:panose1 w:val="00000000000000000000"/>
    <w:charset w:val="BA"/>
    <w:family w:val="roman"/>
    <w:notTrueType/>
    <w:pitch w:val="variable"/>
    <w:sig w:usb0="00000007" w:usb1="00000000" w:usb2="00000000" w:usb3="00000000" w:csb0="00000081"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995" w:rsidRDefault="004C5B96" w:rsidP="00D72508">
    <w:pPr>
      <w:pStyle w:val="Footer"/>
      <w:pBdr>
        <w:top w:val="single" w:sz="4" w:space="1" w:color="auto"/>
      </w:pBdr>
      <w:rPr>
        <w:sz w:val="20"/>
        <w:szCs w:val="20"/>
        <w:lang w:val="lv-LV"/>
      </w:rPr>
    </w:pPr>
    <w:r w:rsidRPr="00D72508">
      <w:rPr>
        <w:bCs/>
        <w:sz w:val="20"/>
        <w:szCs w:val="20"/>
        <w:lang w:val="lv-LV"/>
      </w:rPr>
      <w:t>Saistošie</w:t>
    </w:r>
    <w:r w:rsidRPr="00D72508">
      <w:rPr>
        <w:sz w:val="20"/>
        <w:szCs w:val="20"/>
        <w:lang w:val="lv-LV"/>
      </w:rPr>
      <w:t xml:space="preserve"> noteikumi </w:t>
    </w:r>
    <w:r w:rsidRPr="00D72508">
      <w:rPr>
        <w:bCs/>
        <w:sz w:val="20"/>
        <w:szCs w:val="20"/>
        <w:lang w:val="lv-LV"/>
      </w:rPr>
      <w:t xml:space="preserve">Nr.49/2010 ”Suņu un kaķu turēšanas </w:t>
    </w:r>
    <w:r w:rsidRPr="00D72508">
      <w:rPr>
        <w:bCs/>
        <w:sz w:val="20"/>
        <w:szCs w:val="20"/>
        <w:lang w:val="lv-LV"/>
      </w:rPr>
      <w:t xml:space="preserve">kārtība </w:t>
    </w:r>
    <w:r w:rsidRPr="00D72508">
      <w:rPr>
        <w:sz w:val="20"/>
        <w:szCs w:val="20"/>
        <w:lang w:val="lv-LV"/>
      </w:rPr>
      <w:t>Ogres novadā”</w:t>
    </w:r>
  </w:p>
  <w:p w:rsidR="00024995" w:rsidRPr="00D72508" w:rsidRDefault="004C5B96" w:rsidP="00D72508">
    <w:pPr>
      <w:pStyle w:val="Footer"/>
      <w:pBdr>
        <w:top w:val="single" w:sz="4" w:space="1" w:color="auto"/>
      </w:pBdr>
      <w:jc w:val="center"/>
      <w:rPr>
        <w:lang w:val="lv-LV"/>
      </w:rPr>
    </w:pPr>
    <w:r w:rsidRPr="00D72508">
      <w:rPr>
        <w:lang w:val="lv-LV"/>
      </w:rPr>
      <w:fldChar w:fldCharType="begin"/>
    </w:r>
    <w:r w:rsidRPr="00D72508">
      <w:rPr>
        <w:lang w:val="lv-LV"/>
      </w:rPr>
      <w:instrText xml:space="preserve"> PAGE </w:instrText>
    </w:r>
    <w:r w:rsidRPr="00D72508">
      <w:rPr>
        <w:lang w:val="lv-LV"/>
      </w:rPr>
      <w:fldChar w:fldCharType="separate"/>
    </w:r>
    <w:r>
      <w:rPr>
        <w:noProof/>
        <w:lang w:val="lv-LV"/>
      </w:rPr>
      <w:t>1</w:t>
    </w:r>
    <w:r w:rsidRPr="00D72508">
      <w:rPr>
        <w:lang w:val="lv-LV"/>
      </w:rPr>
      <w:fldChar w:fldCharType="end"/>
    </w:r>
    <w:r w:rsidRPr="00D72508">
      <w:rPr>
        <w:lang w:val="lv-LV"/>
      </w:rPr>
      <w:t xml:space="preserve"> no </w:t>
    </w:r>
    <w:r w:rsidRPr="00D72508">
      <w:rPr>
        <w:lang w:val="lv-LV"/>
      </w:rPr>
      <w:fldChar w:fldCharType="begin"/>
    </w:r>
    <w:r w:rsidRPr="00D72508">
      <w:rPr>
        <w:lang w:val="lv-LV"/>
      </w:rPr>
      <w:instrText xml:space="preserve"> NUMPAGES </w:instrText>
    </w:r>
    <w:r w:rsidRPr="00D72508">
      <w:rPr>
        <w:lang w:val="lv-LV"/>
      </w:rPr>
      <w:fldChar w:fldCharType="separate"/>
    </w:r>
    <w:r>
      <w:rPr>
        <w:noProof/>
        <w:lang w:val="lv-LV"/>
      </w:rPr>
      <w:t>2</w:t>
    </w:r>
    <w:r w:rsidRPr="00D72508">
      <w:rPr>
        <w:lang w:val="lv-LV"/>
      </w:rPr>
      <w:fldChar w:fldCharType="end"/>
    </w:r>
  </w:p>
  <w:p w:rsidR="00024995" w:rsidRPr="00D72508" w:rsidRDefault="004C5B96" w:rsidP="00D72508">
    <w:pPr>
      <w:pStyle w:val="Footer"/>
      <w:pBdr>
        <w:top w:val="single" w:sz="4" w:space="1" w:color="auto"/>
      </w:pBdr>
      <w:rPr>
        <w:i/>
      </w:rPr>
    </w:pPr>
    <w:r>
      <w:rPr>
        <w:i/>
        <w:lang w:val="lv-LV"/>
      </w:rPr>
      <w:t>spēkā esoši no 19.01.2011.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27705"/>
    <w:multiLevelType w:val="multilevel"/>
    <w:tmpl w:val="22A6C0E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10"/>
        </w:tabs>
        <w:ind w:left="510" w:hanging="51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B96"/>
    <w:rsid w:val="004C5B96"/>
    <w:rsid w:val="007D5C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29181-D5B9-41A7-A2A7-9B52606B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96"/>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qFormat/>
    <w:rsid w:val="004C5B96"/>
    <w:pPr>
      <w:keepNext/>
      <w:jc w:val="center"/>
      <w:outlineLvl w:val="2"/>
    </w:pPr>
    <w:rPr>
      <w:sz w:val="28"/>
      <w:lang w:val="lv-LV"/>
    </w:rPr>
  </w:style>
  <w:style w:type="paragraph" w:styleId="Heading4">
    <w:name w:val="heading 4"/>
    <w:basedOn w:val="Normal"/>
    <w:next w:val="Normal"/>
    <w:link w:val="Heading4Char"/>
    <w:qFormat/>
    <w:rsid w:val="004C5B9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C5B96"/>
    <w:rPr>
      <w:rFonts w:ascii="Times New Roman" w:eastAsia="Times New Roman" w:hAnsi="Times New Roman" w:cs="Times New Roman"/>
      <w:sz w:val="28"/>
      <w:szCs w:val="20"/>
    </w:rPr>
  </w:style>
  <w:style w:type="character" w:customStyle="1" w:styleId="Heading4Char">
    <w:name w:val="Heading 4 Char"/>
    <w:basedOn w:val="DefaultParagraphFont"/>
    <w:link w:val="Heading4"/>
    <w:rsid w:val="004C5B96"/>
    <w:rPr>
      <w:rFonts w:ascii="Times New Roman" w:eastAsia="Times New Roman" w:hAnsi="Times New Roman" w:cs="Times New Roman"/>
      <w:b/>
      <w:bCs/>
      <w:sz w:val="28"/>
      <w:szCs w:val="28"/>
      <w:lang w:val="en-US"/>
    </w:rPr>
  </w:style>
  <w:style w:type="paragraph" w:styleId="BodyTextIndent2">
    <w:name w:val="Body Text Indent 2"/>
    <w:basedOn w:val="Normal"/>
    <w:link w:val="BodyTextIndent2Char"/>
    <w:rsid w:val="004C5B96"/>
    <w:pPr>
      <w:ind w:left="360"/>
      <w:jc w:val="both"/>
    </w:pPr>
    <w:rPr>
      <w:sz w:val="24"/>
      <w:szCs w:val="24"/>
      <w:lang w:val="lv-LV"/>
    </w:rPr>
  </w:style>
  <w:style w:type="character" w:customStyle="1" w:styleId="BodyTextIndent2Char">
    <w:name w:val="Body Text Indent 2 Char"/>
    <w:basedOn w:val="DefaultParagraphFont"/>
    <w:link w:val="BodyTextIndent2"/>
    <w:rsid w:val="004C5B96"/>
    <w:rPr>
      <w:rFonts w:ascii="Times New Roman" w:eastAsia="Times New Roman" w:hAnsi="Times New Roman" w:cs="Times New Roman"/>
      <w:sz w:val="24"/>
      <w:szCs w:val="24"/>
    </w:rPr>
  </w:style>
  <w:style w:type="paragraph" w:styleId="Title">
    <w:name w:val="Title"/>
    <w:basedOn w:val="Normal"/>
    <w:link w:val="TitleChar"/>
    <w:qFormat/>
    <w:rsid w:val="004C5B96"/>
    <w:pPr>
      <w:jc w:val="center"/>
    </w:pPr>
    <w:rPr>
      <w:b/>
      <w:i/>
      <w:sz w:val="24"/>
    </w:rPr>
  </w:style>
  <w:style w:type="character" w:customStyle="1" w:styleId="TitleChar">
    <w:name w:val="Title Char"/>
    <w:basedOn w:val="DefaultParagraphFont"/>
    <w:link w:val="Title"/>
    <w:rsid w:val="004C5B96"/>
    <w:rPr>
      <w:rFonts w:ascii="Times New Roman" w:eastAsia="Times New Roman" w:hAnsi="Times New Roman" w:cs="Times New Roman"/>
      <w:b/>
      <w:i/>
      <w:sz w:val="24"/>
      <w:szCs w:val="20"/>
      <w:lang w:val="en-US"/>
    </w:rPr>
  </w:style>
  <w:style w:type="paragraph" w:styleId="Footer">
    <w:name w:val="footer"/>
    <w:basedOn w:val="Normal"/>
    <w:link w:val="FooterChar"/>
    <w:rsid w:val="004C5B96"/>
    <w:pPr>
      <w:tabs>
        <w:tab w:val="center" w:pos="4153"/>
        <w:tab w:val="right" w:pos="8306"/>
      </w:tabs>
    </w:pPr>
    <w:rPr>
      <w:sz w:val="24"/>
      <w:szCs w:val="24"/>
      <w:lang w:val="en-GB"/>
    </w:rPr>
  </w:style>
  <w:style w:type="character" w:customStyle="1" w:styleId="FooterChar">
    <w:name w:val="Footer Char"/>
    <w:basedOn w:val="DefaultParagraphFont"/>
    <w:link w:val="Footer"/>
    <w:rsid w:val="004C5B96"/>
    <w:rPr>
      <w:rFonts w:ascii="Times New Roman" w:eastAsia="Times New Roman" w:hAnsi="Times New Roman" w:cs="Times New Roman"/>
      <w:sz w:val="24"/>
      <w:szCs w:val="24"/>
      <w:lang w:val="en-GB"/>
    </w:rPr>
  </w:style>
  <w:style w:type="paragraph" w:styleId="Subtitle">
    <w:name w:val="Subtitle"/>
    <w:basedOn w:val="Normal"/>
    <w:link w:val="SubtitleChar"/>
    <w:qFormat/>
    <w:rsid w:val="004C5B96"/>
    <w:pPr>
      <w:jc w:val="right"/>
    </w:pPr>
    <w:rPr>
      <w:i/>
      <w:iCs/>
      <w:sz w:val="24"/>
      <w:szCs w:val="24"/>
      <w:lang w:val="lv-LV"/>
    </w:rPr>
  </w:style>
  <w:style w:type="character" w:customStyle="1" w:styleId="SubtitleChar">
    <w:name w:val="Subtitle Char"/>
    <w:basedOn w:val="DefaultParagraphFont"/>
    <w:link w:val="Subtitle"/>
    <w:rsid w:val="004C5B96"/>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3208</Words>
  <Characters>1830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2019-05-03T05:37:00Z</dcterms:created>
  <dcterms:modified xsi:type="dcterms:W3CDTF">2019-05-03T05:38:00Z</dcterms:modified>
</cp:coreProperties>
</file>