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81" w:rsidRPr="003F495E" w:rsidRDefault="00F62A81" w:rsidP="00F62A81">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62A81" w:rsidRPr="003F495E" w:rsidRDefault="00F62A81" w:rsidP="00F62A81">
      <w:pPr>
        <w:jc w:val="center"/>
        <w:rPr>
          <w:rFonts w:ascii="Times New Roman" w:hAnsi="Times New Roman"/>
          <w:noProof/>
          <w:sz w:val="12"/>
          <w:szCs w:val="28"/>
          <w:lang w:val="lv-LV"/>
        </w:rPr>
      </w:pPr>
    </w:p>
    <w:p w:rsidR="00F62A81" w:rsidRPr="003F495E" w:rsidRDefault="00F62A81" w:rsidP="00F62A81">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F62A81" w:rsidRPr="003F495E" w:rsidRDefault="00F62A81" w:rsidP="00F62A81">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F62A81" w:rsidRPr="003F495E" w:rsidRDefault="00F62A81" w:rsidP="00F62A81">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F62A81" w:rsidRPr="00F74D7C" w:rsidRDefault="00F62A81" w:rsidP="00F62A81">
      <w:pPr>
        <w:rPr>
          <w:rFonts w:ascii="Times New Roman" w:hAnsi="Times New Roman"/>
          <w:szCs w:val="24"/>
          <w:lang w:val="lv-LV"/>
        </w:rPr>
      </w:pPr>
    </w:p>
    <w:p w:rsidR="00F62A81" w:rsidRPr="003F495E" w:rsidRDefault="00F62A81" w:rsidP="00F62A81">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F62A81" w:rsidRDefault="00F62A81" w:rsidP="00F62A81">
      <w:pPr>
        <w:rPr>
          <w:rFonts w:ascii="Times New Roman" w:hAnsi="Times New Roman"/>
          <w:szCs w:val="24"/>
          <w:lang w:val="lv-LV"/>
        </w:rPr>
      </w:pPr>
    </w:p>
    <w:p w:rsidR="00F62A81" w:rsidRPr="00F74D7C" w:rsidRDefault="00F62A81" w:rsidP="00F62A8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62A81" w:rsidRPr="003F495E" w:rsidTr="005E3E05">
        <w:tblPrEx>
          <w:tblCellMar>
            <w:top w:w="0" w:type="dxa"/>
            <w:bottom w:w="0" w:type="dxa"/>
          </w:tblCellMar>
        </w:tblPrEx>
        <w:tc>
          <w:tcPr>
            <w:tcW w:w="1666" w:type="pct"/>
          </w:tcPr>
          <w:p w:rsidR="00F62A81" w:rsidRPr="003F495E" w:rsidRDefault="00F62A81" w:rsidP="005E3E05">
            <w:pPr>
              <w:rPr>
                <w:rFonts w:ascii="Times New Roman" w:hAnsi="Times New Roman"/>
                <w:lang w:val="lv-LV"/>
              </w:rPr>
            </w:pPr>
            <w:r w:rsidRPr="003F495E">
              <w:rPr>
                <w:rFonts w:ascii="Times New Roman" w:hAnsi="Times New Roman"/>
                <w:lang w:val="lv-LV"/>
              </w:rPr>
              <w:t>Ogrē, Brīvības ielā 33</w:t>
            </w:r>
          </w:p>
        </w:tc>
        <w:tc>
          <w:tcPr>
            <w:tcW w:w="1666" w:type="pct"/>
          </w:tcPr>
          <w:p w:rsidR="00F62A81" w:rsidRPr="003F495E" w:rsidRDefault="00F62A81" w:rsidP="005E3E05">
            <w:pPr>
              <w:pStyle w:val="Heading2"/>
            </w:pPr>
            <w:r w:rsidRPr="003F495E">
              <w:t>Nr.</w:t>
            </w:r>
            <w:r>
              <w:t>13</w:t>
            </w:r>
          </w:p>
        </w:tc>
        <w:tc>
          <w:tcPr>
            <w:tcW w:w="1667" w:type="pct"/>
          </w:tcPr>
          <w:p w:rsidR="00F62A81" w:rsidRPr="003F495E" w:rsidRDefault="00F62A81" w:rsidP="005E3E05">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F62A81" w:rsidRPr="003F495E" w:rsidRDefault="00F62A81" w:rsidP="00F62A81">
      <w:pPr>
        <w:jc w:val="center"/>
        <w:rPr>
          <w:rFonts w:ascii="Times New Roman" w:hAnsi="Times New Roman"/>
          <w:b/>
          <w:lang w:val="lv-LV"/>
        </w:rPr>
      </w:pPr>
    </w:p>
    <w:p w:rsidR="00F62A81" w:rsidRPr="003F495E" w:rsidRDefault="00F62A81" w:rsidP="00F62A81">
      <w:pPr>
        <w:jc w:val="center"/>
        <w:rPr>
          <w:rFonts w:ascii="Times New Roman" w:hAnsi="Times New Roman"/>
          <w:b/>
          <w:lang w:val="lv-LV"/>
        </w:rPr>
      </w:pPr>
      <w:r>
        <w:rPr>
          <w:rFonts w:ascii="Times New Roman" w:hAnsi="Times New Roman"/>
          <w:b/>
          <w:lang w:val="lv-LV"/>
        </w:rPr>
        <w:t>19</w:t>
      </w:r>
      <w:r w:rsidRPr="003F495E">
        <w:rPr>
          <w:rFonts w:ascii="Times New Roman" w:hAnsi="Times New Roman"/>
          <w:b/>
          <w:lang w:val="lv-LV"/>
        </w:rPr>
        <w:t>.§</w:t>
      </w:r>
    </w:p>
    <w:p w:rsidR="00F62A81" w:rsidRPr="003F495E" w:rsidRDefault="00F62A81" w:rsidP="00F62A81">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“OGRES LATVIEŠU BIEDRĪBA”</w:t>
      </w:r>
    </w:p>
    <w:p w:rsidR="00F62A81" w:rsidRPr="003F495E" w:rsidRDefault="00F62A81" w:rsidP="00F62A81">
      <w:pPr>
        <w:rPr>
          <w:rFonts w:ascii="Times New Roman" w:hAnsi="Times New Roman"/>
          <w:lang w:val="lv-LV"/>
        </w:rPr>
      </w:pPr>
    </w:p>
    <w:p w:rsidR="00F62A81" w:rsidRPr="00B66606" w:rsidRDefault="00F62A81" w:rsidP="00F62A81">
      <w:pPr>
        <w:pStyle w:val="Heading1"/>
        <w:tabs>
          <w:tab w:val="left" w:pos="0"/>
        </w:tabs>
        <w:ind w:left="0"/>
        <w:jc w:val="both"/>
        <w:rPr>
          <w:lang w:eastAsia="lv-LV"/>
        </w:rPr>
      </w:pPr>
      <w:r>
        <w:rPr>
          <w:b w:val="0"/>
          <w:u w:val="none"/>
        </w:rPr>
        <w:tab/>
      </w:r>
      <w:r w:rsidRPr="00187D80">
        <w:rPr>
          <w:b w:val="0"/>
          <w:u w:val="none"/>
        </w:rPr>
        <w:t xml:space="preserve">Ar Ogres novada </w:t>
      </w:r>
      <w:r>
        <w:rPr>
          <w:b w:val="0"/>
          <w:u w:val="none"/>
        </w:rPr>
        <w:t>pašvaldības domes 2017.gada 16</w:t>
      </w:r>
      <w:r w:rsidRPr="00187D80">
        <w:rPr>
          <w:b w:val="0"/>
          <w:u w:val="none"/>
        </w:rPr>
        <w:t>.</w:t>
      </w:r>
      <w:r>
        <w:rPr>
          <w:b w:val="0"/>
          <w:u w:val="none"/>
        </w:rPr>
        <w:t>mart</w:t>
      </w:r>
      <w:r w:rsidRPr="00187D80">
        <w:rPr>
          <w:b w:val="0"/>
          <w:u w:val="none"/>
        </w:rPr>
        <w:t xml:space="preserve">a </w:t>
      </w:r>
      <w:r w:rsidRPr="0072712C">
        <w:rPr>
          <w:b w:val="0"/>
          <w:u w:val="none"/>
        </w:rPr>
        <w:t>lēmumu</w:t>
      </w:r>
      <w:r w:rsidRPr="00187D80">
        <w:rPr>
          <w:b w:val="0"/>
          <w:u w:val="none"/>
        </w:rPr>
        <w:t xml:space="preserve"> “Par Ogres novada pašvaldībai piederoš</w:t>
      </w:r>
      <w:r>
        <w:rPr>
          <w:b w:val="0"/>
          <w:u w:val="none"/>
        </w:rPr>
        <w:t>ās</w:t>
      </w:r>
      <w:r w:rsidRPr="00187D80">
        <w:rPr>
          <w:b w:val="0"/>
          <w:u w:val="none"/>
        </w:rPr>
        <w:t xml:space="preserve"> nedzīvojam</w:t>
      </w:r>
      <w:r>
        <w:rPr>
          <w:b w:val="0"/>
          <w:u w:val="none"/>
        </w:rPr>
        <w:t>ās</w:t>
      </w:r>
      <w:r w:rsidRPr="00187D80">
        <w:rPr>
          <w:b w:val="0"/>
          <w:u w:val="none"/>
        </w:rPr>
        <w:t xml:space="preserve"> telp</w:t>
      </w:r>
      <w:r>
        <w:rPr>
          <w:b w:val="0"/>
          <w:u w:val="none"/>
        </w:rPr>
        <w:t>as</w:t>
      </w:r>
      <w:r w:rsidRPr="00187D80">
        <w:rPr>
          <w:b w:val="0"/>
          <w:u w:val="none"/>
        </w:rPr>
        <w:t xml:space="preserve"> </w:t>
      </w:r>
      <w:proofErr w:type="spellStart"/>
      <w:r w:rsidRPr="00187D80">
        <w:rPr>
          <w:b w:val="0"/>
          <w:u w:val="none"/>
        </w:rPr>
        <w:t>M</w:t>
      </w:r>
      <w:r>
        <w:rPr>
          <w:b w:val="0"/>
          <w:u w:val="none"/>
        </w:rPr>
        <w:t>ālkalnes</w:t>
      </w:r>
      <w:proofErr w:type="spellEnd"/>
      <w:r>
        <w:rPr>
          <w:b w:val="0"/>
          <w:u w:val="none"/>
        </w:rPr>
        <w:t xml:space="preserve"> prospektā 30</w:t>
      </w:r>
      <w:r w:rsidRPr="00187D80">
        <w:rPr>
          <w:b w:val="0"/>
          <w:u w:val="none"/>
        </w:rPr>
        <w:t xml:space="preserve">, Ogrē, </w:t>
      </w:r>
      <w:r>
        <w:rPr>
          <w:b w:val="0"/>
          <w:u w:val="none"/>
        </w:rPr>
        <w:t xml:space="preserve">Ogres nov. </w:t>
      </w:r>
      <w:r w:rsidRPr="00187D80">
        <w:rPr>
          <w:b w:val="0"/>
          <w:u w:val="none"/>
        </w:rPr>
        <w:t>nodošanu bezatlīdzības lietošanā</w:t>
      </w:r>
      <w:r>
        <w:rPr>
          <w:b w:val="0"/>
          <w:u w:val="none"/>
        </w:rPr>
        <w:t xml:space="preserve"> biedrībai “</w:t>
      </w:r>
      <w:r w:rsidRPr="00CB5509">
        <w:rPr>
          <w:b w:val="0"/>
          <w:bCs/>
          <w:u w:val="none"/>
        </w:rPr>
        <w:t>OGRES LATVIEŠU BIEDRĪBA</w:t>
      </w:r>
      <w:r>
        <w:rPr>
          <w:b w:val="0"/>
          <w:u w:val="none"/>
        </w:rPr>
        <w:t>””</w:t>
      </w:r>
      <w:r w:rsidRPr="00187D80">
        <w:rPr>
          <w:b w:val="0"/>
          <w:u w:val="none"/>
        </w:rPr>
        <w:t xml:space="preserve"> (pro</w:t>
      </w:r>
      <w:r w:rsidRPr="00187D80">
        <w:rPr>
          <w:b w:val="0"/>
          <w:u w:val="none"/>
        </w:rPr>
        <w:t>t</w:t>
      </w:r>
      <w:r>
        <w:rPr>
          <w:b w:val="0"/>
          <w:u w:val="none"/>
        </w:rPr>
        <w:t>. Nr.4, 18</w:t>
      </w:r>
      <w:r w:rsidRPr="00187D80">
        <w:rPr>
          <w:b w:val="0"/>
          <w:u w:val="none"/>
        </w:rPr>
        <w:t xml:space="preserve">.§) </w:t>
      </w:r>
      <w:r w:rsidRPr="00B565A4">
        <w:rPr>
          <w:b w:val="0"/>
          <w:u w:val="none"/>
          <w:lang w:eastAsia="lv-LV"/>
        </w:rPr>
        <w:t>biedrībai bezatlīdzības lietošanā uz trīs gadiem nodota Ogres novada pašvaldībai piederošā nedzīvojamā telpa</w:t>
      </w:r>
      <w:r>
        <w:rPr>
          <w:b w:val="0"/>
          <w:u w:val="none"/>
          <w:lang w:eastAsia="lv-LV"/>
        </w:rPr>
        <w:t xml:space="preserve"> Nr.30 18,1 m² platībā, </w:t>
      </w:r>
      <w:proofErr w:type="spellStart"/>
      <w:r>
        <w:rPr>
          <w:b w:val="0"/>
          <w:u w:val="none"/>
          <w:lang w:eastAsia="lv-LV"/>
        </w:rPr>
        <w:t>Mālkalnes</w:t>
      </w:r>
      <w:proofErr w:type="spellEnd"/>
      <w:r>
        <w:rPr>
          <w:b w:val="0"/>
          <w:u w:val="none"/>
          <w:lang w:eastAsia="lv-LV"/>
        </w:rPr>
        <w:t xml:space="preserve"> prospektā 30</w:t>
      </w:r>
      <w:r w:rsidRPr="00B565A4">
        <w:rPr>
          <w:b w:val="0"/>
          <w:u w:val="none"/>
          <w:lang w:eastAsia="lv-LV"/>
        </w:rPr>
        <w:t>, Ogrē, Ogres nov.</w:t>
      </w:r>
    </w:p>
    <w:p w:rsidR="00F62A81" w:rsidRDefault="00F62A81" w:rsidP="00F62A81">
      <w:pPr>
        <w:pStyle w:val="Heading2"/>
        <w:ind w:firstLine="720"/>
        <w:jc w:val="both"/>
        <w:rPr>
          <w:b w:val="0"/>
        </w:rPr>
      </w:pPr>
      <w:r>
        <w:rPr>
          <w:b w:val="0"/>
        </w:rPr>
        <w:t xml:space="preserve">No 2019.gada 23.augusta </w:t>
      </w:r>
      <w:r w:rsidRPr="00257A0F">
        <w:rPr>
          <w:b w:val="0"/>
        </w:rPr>
        <w:t>Ogres novada Sociāl</w:t>
      </w:r>
      <w:r>
        <w:rPr>
          <w:b w:val="0"/>
        </w:rPr>
        <w:t>ais</w:t>
      </w:r>
      <w:r w:rsidRPr="00257A0F">
        <w:rPr>
          <w:b w:val="0"/>
        </w:rPr>
        <w:t xml:space="preserve"> dienests un tā struktūrvienības atrodas </w:t>
      </w:r>
      <w:r>
        <w:rPr>
          <w:b w:val="0"/>
        </w:rPr>
        <w:t xml:space="preserve">rekonstruētajā </w:t>
      </w:r>
      <w:r w:rsidRPr="00257A0F">
        <w:rPr>
          <w:b w:val="0"/>
        </w:rPr>
        <w:t>Upes prospektā 16, Ogrē,</w:t>
      </w:r>
      <w:r>
        <w:rPr>
          <w:b w:val="0"/>
        </w:rPr>
        <w:t xml:space="preserve"> Ogres nov.,</w:t>
      </w:r>
      <w:r w:rsidRPr="00257A0F">
        <w:rPr>
          <w:b w:val="0"/>
        </w:rPr>
        <w:t xml:space="preserve"> kur visi ar sociālo palīdzību saistītie pakalpojumi ir pieejami </w:t>
      </w:r>
      <w:r w:rsidRPr="009E6EEF">
        <w:rPr>
          <w:b w:val="0"/>
        </w:rPr>
        <w:t>vienuviet.</w:t>
      </w:r>
    </w:p>
    <w:p w:rsidR="00F62A81" w:rsidRDefault="00F62A81" w:rsidP="00F62A81">
      <w:pPr>
        <w:pStyle w:val="Heading2"/>
        <w:ind w:firstLine="720"/>
        <w:jc w:val="both"/>
        <w:rPr>
          <w:b w:val="0"/>
        </w:rPr>
      </w:pPr>
      <w:r w:rsidRPr="003F495E">
        <w:rPr>
          <w:b w:val="0"/>
        </w:rPr>
        <w:t>201</w:t>
      </w:r>
      <w:r>
        <w:rPr>
          <w:b w:val="0"/>
        </w:rPr>
        <w:t>9</w:t>
      </w:r>
      <w:r w:rsidRPr="003F495E">
        <w:rPr>
          <w:b w:val="0"/>
        </w:rPr>
        <w:t xml:space="preserve">.gada </w:t>
      </w:r>
      <w:r>
        <w:rPr>
          <w:b w:val="0"/>
        </w:rPr>
        <w:t>24</w:t>
      </w:r>
      <w:r w:rsidRPr="003F495E">
        <w:rPr>
          <w:b w:val="0"/>
        </w:rPr>
        <w:t>.</w:t>
      </w:r>
      <w:r>
        <w:rPr>
          <w:b w:val="0"/>
        </w:rPr>
        <w:t>septembr</w:t>
      </w:r>
      <w:r w:rsidRPr="003F495E">
        <w:rPr>
          <w:b w:val="0"/>
        </w:rPr>
        <w:t xml:space="preserve">ī Ogres novada pašvaldībā saņemts </w:t>
      </w:r>
      <w:r>
        <w:rPr>
          <w:b w:val="0"/>
        </w:rPr>
        <w:t>biedrības “</w:t>
      </w:r>
      <w:r w:rsidRPr="00A6261F">
        <w:rPr>
          <w:b w:val="0"/>
          <w:bCs w:val="0"/>
        </w:rPr>
        <w:t>OGRES LATVIEŠU BIEDRĪBA</w:t>
      </w:r>
      <w:r>
        <w:rPr>
          <w:b w:val="0"/>
          <w:bCs w:val="0"/>
        </w:rPr>
        <w:t>”</w:t>
      </w:r>
      <w:r w:rsidRPr="00A6261F">
        <w:rPr>
          <w:b w:val="0"/>
          <w:bCs w:val="0"/>
        </w:rPr>
        <w:t xml:space="preserve"> </w:t>
      </w:r>
      <w:r w:rsidRPr="003F495E">
        <w:rPr>
          <w:b w:val="0"/>
        </w:rPr>
        <w:t>201</w:t>
      </w:r>
      <w:r>
        <w:rPr>
          <w:b w:val="0"/>
        </w:rPr>
        <w:t>9</w:t>
      </w:r>
      <w:r w:rsidRPr="003F495E">
        <w:rPr>
          <w:b w:val="0"/>
        </w:rPr>
        <w:t xml:space="preserve">.gada </w:t>
      </w:r>
      <w:r>
        <w:rPr>
          <w:b w:val="0"/>
        </w:rPr>
        <w:t>20</w:t>
      </w:r>
      <w:r w:rsidRPr="003F495E">
        <w:rPr>
          <w:b w:val="0"/>
        </w:rPr>
        <w:t>.</w:t>
      </w:r>
      <w:r>
        <w:rPr>
          <w:b w:val="0"/>
        </w:rPr>
        <w:t xml:space="preserve">septembra </w:t>
      </w:r>
      <w:r w:rsidRPr="0072712C">
        <w:rPr>
          <w:b w:val="0"/>
        </w:rPr>
        <w:t>iesniegums</w:t>
      </w:r>
      <w:r>
        <w:rPr>
          <w:b w:val="0"/>
        </w:rPr>
        <w:t xml:space="preserve"> </w:t>
      </w:r>
      <w:r w:rsidRPr="003F495E">
        <w:rPr>
          <w:b w:val="0"/>
        </w:rPr>
        <w:t>(</w:t>
      </w:r>
      <w:proofErr w:type="spellStart"/>
      <w:r>
        <w:rPr>
          <w:b w:val="0"/>
        </w:rPr>
        <w:t>reģ</w:t>
      </w:r>
      <w:proofErr w:type="spellEnd"/>
      <w:r>
        <w:rPr>
          <w:b w:val="0"/>
        </w:rPr>
        <w:t>. Nr.2-4.1/5854</w:t>
      </w:r>
      <w:r w:rsidRPr="003F495E">
        <w:rPr>
          <w:b w:val="0"/>
        </w:rPr>
        <w:t xml:space="preserve">), kurā </w:t>
      </w:r>
      <w:r>
        <w:rPr>
          <w:b w:val="0"/>
        </w:rPr>
        <w:t>lūgts piešķirt telpas – Upes prospektā 16, Ogrē, Ogres nov., bezatlīdzības lietošanā savas darbības veikšanai.</w:t>
      </w:r>
    </w:p>
    <w:p w:rsidR="00F62A81" w:rsidRDefault="00F62A81" w:rsidP="00F62A81">
      <w:pPr>
        <w:ind w:firstLine="720"/>
        <w:jc w:val="both"/>
        <w:rPr>
          <w:rFonts w:ascii="Times New Roman" w:hAnsi="Times New Roman"/>
          <w:lang w:val="lv-LV"/>
        </w:rPr>
      </w:pPr>
      <w:r w:rsidRPr="00B66606">
        <w:rPr>
          <w:rFonts w:ascii="Times New Roman" w:hAnsi="Times New Roman"/>
          <w:lang w:val="lv-LV"/>
        </w:rPr>
        <w:t xml:space="preserve">Pamatojoties uz Valsts ieņēmuma dienesta publiskojamo datu bāzes </w:t>
      </w:r>
      <w:r w:rsidRPr="0072712C">
        <w:rPr>
          <w:rFonts w:ascii="Times New Roman" w:hAnsi="Times New Roman"/>
          <w:lang w:val="lv-LV"/>
        </w:rPr>
        <w:t>informāciju</w:t>
      </w:r>
      <w:r>
        <w:rPr>
          <w:rFonts w:ascii="Times New Roman" w:hAnsi="Times New Roman"/>
          <w:lang w:val="lv-LV"/>
        </w:rPr>
        <w:t xml:space="preserve"> biedrībai</w:t>
      </w:r>
      <w:r w:rsidRPr="00B66606">
        <w:rPr>
          <w:rFonts w:ascii="Times New Roman" w:hAnsi="Times New Roman"/>
          <w:lang w:val="lv-LV"/>
        </w:rPr>
        <w:t xml:space="preserve"> </w:t>
      </w:r>
      <w:r>
        <w:rPr>
          <w:rFonts w:ascii="Times New Roman" w:hAnsi="Times New Roman"/>
          <w:lang w:val="lv-LV"/>
        </w:rPr>
        <w:t>“</w:t>
      </w:r>
      <w:r>
        <w:rPr>
          <w:rFonts w:ascii="Times New Roman" w:hAnsi="Times New Roman"/>
          <w:bCs/>
          <w:lang w:val="lv-LV"/>
        </w:rPr>
        <w:t>OGRES LATVIEŠU BIEDRĪBA” no 2016.gada 7</w:t>
      </w:r>
      <w:r w:rsidRPr="00B66606">
        <w:rPr>
          <w:rFonts w:ascii="Times New Roman" w:hAnsi="Times New Roman"/>
          <w:bCs/>
          <w:lang w:val="lv-LV"/>
        </w:rPr>
        <w:t>.</w:t>
      </w:r>
      <w:r>
        <w:rPr>
          <w:rFonts w:ascii="Times New Roman" w:hAnsi="Times New Roman"/>
          <w:bCs/>
          <w:lang w:val="lv-LV"/>
        </w:rPr>
        <w:t>septembra</w:t>
      </w:r>
      <w:r w:rsidRPr="00B66606">
        <w:rPr>
          <w:rFonts w:ascii="Times New Roman" w:hAnsi="Times New Roman"/>
          <w:lang w:val="lv-LV"/>
        </w:rPr>
        <w:t xml:space="preserve"> piešķirts sabiedriskā labuma organizācijas statuss, darbības jomā: </w:t>
      </w:r>
      <w:r>
        <w:rPr>
          <w:rFonts w:ascii="Times New Roman" w:hAnsi="Times New Roman"/>
          <w:lang w:val="lv-LV"/>
        </w:rPr>
        <w:t>p</w:t>
      </w:r>
      <w:r w:rsidRPr="00B66606">
        <w:rPr>
          <w:rFonts w:ascii="Times New Roman" w:hAnsi="Times New Roman"/>
          <w:lang w:val="lv-LV"/>
        </w:rPr>
        <w:t>ilsoniskas sabiedrības attīstība</w:t>
      </w:r>
      <w:r>
        <w:rPr>
          <w:rFonts w:ascii="Times New Roman" w:hAnsi="Times New Roman"/>
          <w:lang w:val="lv-LV"/>
        </w:rPr>
        <w:t xml:space="preserve"> un kultūras veicināšana.</w:t>
      </w:r>
    </w:p>
    <w:p w:rsidR="00F62A81" w:rsidRPr="00A10100" w:rsidRDefault="00F62A81" w:rsidP="00F62A81">
      <w:pPr>
        <w:ind w:firstLine="720"/>
        <w:jc w:val="both"/>
        <w:rPr>
          <w:rFonts w:ascii="Times New Roman" w:hAnsi="Times New Roman"/>
          <w:lang w:val="lv-LV"/>
        </w:rPr>
      </w:pPr>
      <w:r w:rsidRPr="00351B26">
        <w:rPr>
          <w:rFonts w:ascii="Times New Roman" w:hAnsi="Times New Roman"/>
          <w:bCs/>
          <w:lang w:val="lv-LV" w:eastAsia="lv-LV"/>
        </w:rPr>
        <w:t>Biedrība nodibinā</w:t>
      </w:r>
      <w:r w:rsidRPr="00351B26">
        <w:rPr>
          <w:rFonts w:ascii="Times New Roman" w:hAnsi="Times New Roman"/>
          <w:bCs/>
          <w:lang w:val="lv-LV" w:eastAsia="lv-LV"/>
        </w:rPr>
        <w:t>t</w:t>
      </w:r>
      <w:r w:rsidRPr="00351B26">
        <w:rPr>
          <w:rFonts w:ascii="Times New Roman" w:hAnsi="Times New Roman"/>
          <w:bCs/>
          <w:lang w:val="lv-LV" w:eastAsia="lv-LV"/>
        </w:rPr>
        <w:t xml:space="preserve">a ar mērķi </w:t>
      </w:r>
      <w:r w:rsidRPr="004678EE">
        <w:rPr>
          <w:rFonts w:ascii="Times New Roman" w:hAnsi="Times New Roman"/>
          <w:lang w:val="lv-LV"/>
        </w:rPr>
        <w:t>strādāt un pilnveidot darbu kultūrvēsturiskā mantojuma un latviešu tautas tradīciju apguvē un saglabāšanā,</w:t>
      </w:r>
      <w:r>
        <w:rPr>
          <w:rFonts w:ascii="Times New Roman" w:hAnsi="Times New Roman"/>
          <w:lang w:val="lv-LV"/>
        </w:rPr>
        <w:t xml:space="preserve"> </w:t>
      </w:r>
      <w:r w:rsidRPr="004678EE">
        <w:rPr>
          <w:rFonts w:ascii="Times New Roman" w:hAnsi="Times New Roman"/>
          <w:lang w:val="lv-LV"/>
        </w:rPr>
        <w:t>veicināt bērnu un jauniešu tieksmi apgūt vispārēja rakstura zināšanas un savas tautas vēsturi, atbalstīt labdarības pasākumu iniciatīvas un piedalīties to realizēšanā, izvērst Biedrības darbu sadarbojoties ar citām biedrībām, valsts un sabiedriskajām organizācijām,</w:t>
      </w:r>
      <w:r>
        <w:rPr>
          <w:rFonts w:ascii="Times New Roman" w:hAnsi="Times New Roman"/>
          <w:lang w:val="lv-LV"/>
        </w:rPr>
        <w:t xml:space="preserve"> </w:t>
      </w:r>
      <w:r w:rsidRPr="004678EE">
        <w:rPr>
          <w:rFonts w:ascii="Times New Roman" w:hAnsi="Times New Roman"/>
          <w:lang w:val="lv-LV"/>
        </w:rPr>
        <w:t>aktīvi piedalīties Biedrības darbā un piesaistīt jaunus biedrus-aktīvus un zinošus speciālistus savās profesijās.</w:t>
      </w:r>
    </w:p>
    <w:p w:rsidR="00F62A81" w:rsidRPr="00B66606" w:rsidRDefault="00F62A81" w:rsidP="00F62A81">
      <w:pPr>
        <w:pStyle w:val="ListParagraph"/>
        <w:ind w:left="0" w:firstLine="851"/>
        <w:jc w:val="both"/>
      </w:pPr>
      <w:r w:rsidRPr="00B66606">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F62A81" w:rsidRPr="00B66606" w:rsidRDefault="00F62A81" w:rsidP="00F62A81">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F62A81" w:rsidRPr="00B66606" w:rsidRDefault="00F62A81" w:rsidP="00F62A81">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w:t>
      </w:r>
      <w:r w:rsidRPr="00B66606">
        <w:lastRenderedPageBreak/>
        <w:t xml:space="preserve">organizācijai nodod uz laiku, kamēr attiecīgajai biedrībai ir sabiedriskās organizācijas statuss, bet ne ilgāk par 10 gadiem. </w:t>
      </w:r>
    </w:p>
    <w:p w:rsidR="00F62A81" w:rsidRPr="00B66606" w:rsidRDefault="00F62A81" w:rsidP="00F62A81">
      <w:pPr>
        <w:pStyle w:val="ListParagraph"/>
        <w:ind w:left="0" w:firstLine="851"/>
        <w:jc w:val="both"/>
        <w:rPr>
          <w:strike/>
        </w:rPr>
      </w:pPr>
      <w:r w:rsidRPr="00B66606">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 xml:space="preserve">punktu, trešo, piekto un </w:t>
      </w:r>
      <w:r w:rsidRPr="009E6EEF">
        <w:rPr>
          <w:lang w:eastAsia="lv-LV"/>
        </w:rPr>
        <w:t>sesto daļu</w:t>
      </w:r>
      <w:r w:rsidRPr="009E6EEF">
        <w:t>,</w:t>
      </w:r>
      <w:r w:rsidRPr="00B66606">
        <w:rPr>
          <w:strike/>
        </w:rPr>
        <w:t xml:space="preserve"> </w:t>
      </w:r>
    </w:p>
    <w:p w:rsidR="00F62A81" w:rsidRPr="00B66606" w:rsidRDefault="00F62A81" w:rsidP="00F62A81">
      <w:pPr>
        <w:jc w:val="both"/>
        <w:rPr>
          <w:rFonts w:ascii="Times New Roman" w:hAnsi="Times New Roman"/>
          <w:lang w:val="lv-LV"/>
        </w:rPr>
      </w:pPr>
    </w:p>
    <w:p w:rsidR="00F62A81" w:rsidRPr="007A6397" w:rsidRDefault="00F62A81" w:rsidP="00F62A81">
      <w:pPr>
        <w:ind w:firstLine="567"/>
        <w:jc w:val="center"/>
        <w:rPr>
          <w:rFonts w:ascii="Times New Roman" w:hAnsi="Times New Roman"/>
          <w:szCs w:val="22"/>
          <w:lang w:val="lv-LV" w:eastAsia="lv-LV"/>
        </w:rPr>
      </w:pPr>
      <w:r w:rsidRPr="007A6397">
        <w:rPr>
          <w:rFonts w:ascii="Times New Roman" w:hAnsi="Times New Roman"/>
          <w:b/>
          <w:szCs w:val="22"/>
          <w:lang w:val="lv-LV" w:eastAsia="lv-LV"/>
        </w:rPr>
        <w:t>balsojot: PAR –</w:t>
      </w:r>
      <w:r w:rsidRPr="007A6397">
        <w:rPr>
          <w:rFonts w:ascii="Times New Roman" w:hAnsi="Times New Roman"/>
          <w:szCs w:val="22"/>
          <w:lang w:val="lv-LV" w:eastAsia="lv-LV"/>
        </w:rPr>
        <w:t xml:space="preserve"> 15 balsis (</w:t>
      </w:r>
      <w:proofErr w:type="spellStart"/>
      <w:r w:rsidRPr="007A6397">
        <w:rPr>
          <w:rFonts w:ascii="Times New Roman" w:hAnsi="Times New Roman"/>
          <w:szCs w:val="22"/>
          <w:lang w:val="lv-LV" w:eastAsia="lv-LV"/>
        </w:rPr>
        <w:t>E.Helmanis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G.Sīviņš</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J.Laizāns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A.Mangulis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M.Siliņš</w:t>
      </w:r>
      <w:proofErr w:type="spellEnd"/>
      <w:r w:rsidRPr="007A6397">
        <w:rPr>
          <w:rFonts w:ascii="Times New Roman" w:hAnsi="Times New Roman"/>
          <w:szCs w:val="22"/>
          <w:lang w:val="lv-LV" w:eastAsia="lv-LV"/>
        </w:rPr>
        <w:t xml:space="preserve">, </w:t>
      </w:r>
    </w:p>
    <w:p w:rsidR="00F62A81" w:rsidRPr="007A6397" w:rsidRDefault="00F62A81" w:rsidP="00F62A81">
      <w:pPr>
        <w:ind w:firstLine="567"/>
        <w:jc w:val="center"/>
        <w:rPr>
          <w:rFonts w:ascii="Times New Roman" w:hAnsi="Times New Roman"/>
          <w:lang w:val="lv-LV" w:eastAsia="lv-LV"/>
        </w:rPr>
      </w:pPr>
      <w:proofErr w:type="spellStart"/>
      <w:r w:rsidRPr="007A6397">
        <w:rPr>
          <w:rFonts w:ascii="Times New Roman" w:hAnsi="Times New Roman"/>
          <w:szCs w:val="22"/>
          <w:lang w:val="lv-LV" w:eastAsia="lv-LV"/>
        </w:rPr>
        <w:t>S.Kirhnere</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A.Purviņa</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Dz.Žindiga</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Dz.Mozule</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D.Širovs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J.Laptevs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J.Iklāvs</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szCs w:val="22"/>
          <w:lang w:val="lv-LV" w:eastAsia="lv-LV"/>
        </w:rPr>
        <w:t>I.Vecziediņa</w:t>
      </w:r>
      <w:proofErr w:type="spellEnd"/>
      <w:r w:rsidRPr="007A6397">
        <w:rPr>
          <w:rFonts w:ascii="Times New Roman" w:hAnsi="Times New Roman"/>
          <w:szCs w:val="22"/>
          <w:lang w:val="lv-LV" w:eastAsia="lv-LV"/>
        </w:rPr>
        <w:t xml:space="preserve">, </w:t>
      </w:r>
      <w:proofErr w:type="spellStart"/>
      <w:r w:rsidRPr="007A6397">
        <w:rPr>
          <w:rFonts w:ascii="Times New Roman" w:hAnsi="Times New Roman"/>
          <w:lang w:val="lv-LV" w:eastAsia="lv-LV"/>
        </w:rPr>
        <w:t>J.Latišs</w:t>
      </w:r>
      <w:proofErr w:type="spellEnd"/>
      <w:r w:rsidRPr="007A6397">
        <w:rPr>
          <w:rFonts w:ascii="Times New Roman" w:hAnsi="Times New Roman"/>
          <w:lang w:val="lv-LV" w:eastAsia="lv-LV"/>
        </w:rPr>
        <w:t xml:space="preserve">, </w:t>
      </w:r>
      <w:proofErr w:type="spellStart"/>
      <w:r w:rsidRPr="007A6397">
        <w:rPr>
          <w:rFonts w:ascii="Times New Roman" w:hAnsi="Times New Roman"/>
          <w:szCs w:val="22"/>
          <w:lang w:val="lv-LV" w:eastAsia="lv-LV"/>
        </w:rPr>
        <w:t>E.Bartkevičs</w:t>
      </w:r>
      <w:proofErr w:type="spellEnd"/>
      <w:r w:rsidRPr="007A6397">
        <w:rPr>
          <w:rFonts w:ascii="Times New Roman" w:hAnsi="Times New Roman"/>
          <w:szCs w:val="22"/>
          <w:lang w:val="lv-LV" w:eastAsia="lv-LV"/>
        </w:rPr>
        <w:t xml:space="preserve">), </w:t>
      </w:r>
      <w:r w:rsidRPr="007A6397">
        <w:rPr>
          <w:rFonts w:ascii="Times New Roman" w:hAnsi="Times New Roman"/>
          <w:b/>
          <w:lang w:val="lv-LV" w:eastAsia="lv-LV"/>
        </w:rPr>
        <w:t xml:space="preserve">PRET – </w:t>
      </w:r>
      <w:r w:rsidRPr="007A6397">
        <w:rPr>
          <w:rFonts w:ascii="Times New Roman" w:hAnsi="Times New Roman"/>
          <w:lang w:val="lv-LV" w:eastAsia="lv-LV"/>
        </w:rPr>
        <w:t xml:space="preserve">nav, </w:t>
      </w:r>
      <w:r w:rsidRPr="007A6397">
        <w:rPr>
          <w:rFonts w:ascii="Times New Roman" w:hAnsi="Times New Roman"/>
          <w:b/>
          <w:lang w:val="lv-LV" w:eastAsia="lv-LV"/>
        </w:rPr>
        <w:t xml:space="preserve">ATTURAS – </w:t>
      </w:r>
      <w:r w:rsidRPr="007A6397">
        <w:rPr>
          <w:rFonts w:ascii="Times New Roman" w:hAnsi="Times New Roman"/>
          <w:lang w:val="lv-LV" w:eastAsia="lv-LV"/>
        </w:rPr>
        <w:t xml:space="preserve">nav, </w:t>
      </w:r>
    </w:p>
    <w:p w:rsidR="00F62A81" w:rsidRPr="007A6397" w:rsidRDefault="00F62A81" w:rsidP="00F62A81">
      <w:pPr>
        <w:ind w:firstLine="375"/>
        <w:jc w:val="center"/>
        <w:rPr>
          <w:rFonts w:ascii="Times New Roman" w:hAnsi="Times New Roman"/>
          <w:lang w:val="lv-LV" w:eastAsia="lv-LV"/>
        </w:rPr>
      </w:pPr>
      <w:r w:rsidRPr="007A6397">
        <w:rPr>
          <w:rFonts w:ascii="Times New Roman" w:hAnsi="Times New Roman"/>
          <w:lang w:val="lv-LV" w:eastAsia="lv-LV"/>
        </w:rPr>
        <w:t>Ogres novada pašvaldības dome</w:t>
      </w:r>
      <w:r w:rsidRPr="007A6397">
        <w:rPr>
          <w:rFonts w:ascii="Times New Roman" w:hAnsi="Times New Roman"/>
          <w:b/>
          <w:lang w:val="lv-LV" w:eastAsia="lv-LV"/>
        </w:rPr>
        <w:t xml:space="preserve"> NOLEMJ:</w:t>
      </w:r>
    </w:p>
    <w:p w:rsidR="00F62A81" w:rsidRPr="00B66606" w:rsidRDefault="00F62A81" w:rsidP="00F62A81">
      <w:pPr>
        <w:pStyle w:val="naisf"/>
        <w:spacing w:before="0" w:after="120"/>
        <w:ind w:firstLine="720"/>
        <w:jc w:val="center"/>
      </w:pPr>
    </w:p>
    <w:p w:rsidR="00F62A81" w:rsidRPr="00887C80" w:rsidRDefault="00F62A81" w:rsidP="00F62A81">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Nodot </w:t>
      </w:r>
      <w:r w:rsidRPr="00B66606">
        <w:rPr>
          <w:rFonts w:ascii="Times New Roman" w:hAnsi="Times New Roman"/>
          <w:lang w:val="lv-LV" w:eastAsia="lv-LV"/>
        </w:rPr>
        <w:t xml:space="preserve">bezatlīdzības lietošanā sabiedriskā </w:t>
      </w:r>
      <w:r>
        <w:rPr>
          <w:rFonts w:ascii="Times New Roman" w:hAnsi="Times New Roman"/>
          <w:lang w:val="lv-LV" w:eastAsia="lv-LV"/>
        </w:rPr>
        <w:t>labuma organizācijai – biedrībai “</w:t>
      </w:r>
      <w:r>
        <w:rPr>
          <w:rFonts w:ascii="Times New Roman" w:hAnsi="Times New Roman"/>
          <w:bCs/>
          <w:lang w:val="lv-LV"/>
        </w:rPr>
        <w:t xml:space="preserve">OGRES LATVIEŠU BIEDRĪBA” </w:t>
      </w:r>
      <w:r w:rsidRPr="00B66606">
        <w:rPr>
          <w:rFonts w:ascii="Times New Roman" w:hAnsi="Times New Roman"/>
          <w:lang w:val="lv-LV" w:eastAsia="lv-LV"/>
        </w:rPr>
        <w:t>(</w:t>
      </w:r>
      <w:proofErr w:type="spellStart"/>
      <w:r>
        <w:rPr>
          <w:rFonts w:ascii="Times New Roman" w:hAnsi="Times New Roman"/>
          <w:lang w:val="lv-LV" w:eastAsia="lv-LV"/>
        </w:rPr>
        <w:t>R</w:t>
      </w:r>
      <w:r w:rsidRPr="00B66606">
        <w:rPr>
          <w:rFonts w:ascii="Times New Roman" w:hAnsi="Times New Roman"/>
          <w:lang w:val="lv-LV" w:eastAsia="lv-LV"/>
        </w:rPr>
        <w:t>eģ</w:t>
      </w:r>
      <w:proofErr w:type="spellEnd"/>
      <w:r>
        <w:rPr>
          <w:rFonts w:ascii="Times New Roman" w:hAnsi="Times New Roman"/>
          <w:lang w:val="lv-LV" w:eastAsia="lv-LV"/>
        </w:rPr>
        <w:t>.</w:t>
      </w:r>
      <w:r w:rsidRPr="00B66606">
        <w:rPr>
          <w:rFonts w:ascii="Times New Roman" w:hAnsi="Times New Roman"/>
          <w:lang w:val="lv-LV" w:eastAsia="lv-LV"/>
        </w:rPr>
        <w:t xml:space="preserve"> </w:t>
      </w:r>
      <w:r>
        <w:rPr>
          <w:rFonts w:ascii="Times New Roman" w:hAnsi="Times New Roman"/>
          <w:lang w:val="lv-LV" w:eastAsia="lv-LV"/>
        </w:rPr>
        <w:t>Nr.</w:t>
      </w:r>
      <w:r w:rsidRPr="00B66606">
        <w:rPr>
          <w:rFonts w:ascii="Times New Roman" w:hAnsi="Times New Roman"/>
          <w:lang w:val="lv-LV"/>
        </w:rPr>
        <w:t>40008</w:t>
      </w:r>
      <w:r>
        <w:rPr>
          <w:rFonts w:ascii="Times New Roman" w:hAnsi="Times New Roman"/>
          <w:lang w:val="lv-LV"/>
        </w:rPr>
        <w:t>118815</w:t>
      </w:r>
      <w:r w:rsidRPr="00B66606">
        <w:rPr>
          <w:rFonts w:ascii="Times New Roman" w:hAnsi="Times New Roman"/>
          <w:lang w:val="lv-LV" w:eastAsia="lv-LV"/>
        </w:rPr>
        <w:t xml:space="preserve">; juridiskā adrese: </w:t>
      </w:r>
      <w:proofErr w:type="spellStart"/>
      <w:r w:rsidRPr="00793061">
        <w:rPr>
          <w:rFonts w:ascii="Times New Roman" w:hAnsi="Times New Roman"/>
        </w:rPr>
        <w:t>Mālkalnes</w:t>
      </w:r>
      <w:proofErr w:type="spellEnd"/>
      <w:r w:rsidRPr="00793061">
        <w:rPr>
          <w:rFonts w:ascii="Times New Roman" w:hAnsi="Times New Roman"/>
        </w:rPr>
        <w:t xml:space="preserve"> </w:t>
      </w:r>
      <w:proofErr w:type="spellStart"/>
      <w:r w:rsidRPr="00793061">
        <w:rPr>
          <w:rFonts w:ascii="Times New Roman" w:hAnsi="Times New Roman"/>
        </w:rPr>
        <w:t>prospekts</w:t>
      </w:r>
      <w:proofErr w:type="spellEnd"/>
      <w:r w:rsidRPr="00793061">
        <w:rPr>
          <w:rFonts w:ascii="Times New Roman" w:hAnsi="Times New Roman"/>
        </w:rPr>
        <w:t xml:space="preserve"> 11 - 24, Ogre, Ogres </w:t>
      </w:r>
      <w:proofErr w:type="spellStart"/>
      <w:r w:rsidRPr="00793061">
        <w:rPr>
          <w:rFonts w:ascii="Times New Roman" w:hAnsi="Times New Roman"/>
        </w:rPr>
        <w:t>nov.</w:t>
      </w:r>
      <w:proofErr w:type="spellEnd"/>
      <w:r w:rsidRPr="00793061">
        <w:rPr>
          <w:rFonts w:ascii="Times New Roman" w:hAnsi="Times New Roman"/>
        </w:rPr>
        <w:t>, LV-5001</w:t>
      </w:r>
      <w:r w:rsidRPr="00B66606">
        <w:rPr>
          <w:rFonts w:ascii="Times New Roman" w:hAnsi="Times New Roman"/>
          <w:lang w:val="lv-LV" w:eastAsia="lv-LV"/>
        </w:rPr>
        <w:t>) Ogres novada pašvaldībai piederošo nedzīvojamo telpu (</w:t>
      </w:r>
      <w:r>
        <w:rPr>
          <w:rFonts w:ascii="Times New Roman" w:hAnsi="Times New Roman"/>
          <w:lang w:val="lv-LV"/>
        </w:rPr>
        <w:t>telpa Nr.281) 12</w:t>
      </w:r>
      <w:proofErr w:type="gramStart"/>
      <w:r>
        <w:rPr>
          <w:rFonts w:ascii="Times New Roman" w:hAnsi="Times New Roman"/>
          <w:lang w:val="lv-LV"/>
        </w:rPr>
        <w:t>,4</w:t>
      </w:r>
      <w:proofErr w:type="gramEnd"/>
      <w:r w:rsidRPr="00887C80">
        <w:rPr>
          <w:rFonts w:ascii="Times New Roman" w:hAnsi="Times New Roman"/>
          <w:lang w:val="lv-LV"/>
        </w:rPr>
        <w:t xml:space="preserve"> </w:t>
      </w:r>
      <w:r w:rsidRPr="002C5BA8">
        <w:rPr>
          <w:rFonts w:ascii="Times New Roman" w:hAnsi="Times New Roman"/>
          <w:lang w:val="lv-LV"/>
        </w:rPr>
        <w:t>m</w:t>
      </w:r>
      <w:r w:rsidRPr="002C5BA8">
        <w:rPr>
          <w:rFonts w:ascii="Times New Roman" w:hAnsi="Times New Roman"/>
          <w:vertAlign w:val="superscript"/>
          <w:lang w:val="lv-LV"/>
        </w:rPr>
        <w:t xml:space="preserve">2 </w:t>
      </w:r>
      <w:r w:rsidRPr="002C5BA8">
        <w:rPr>
          <w:rFonts w:ascii="Times New Roman" w:hAnsi="Times New Roman"/>
          <w:lang w:val="lv-LV" w:eastAsia="lv-LV"/>
        </w:rPr>
        <w:t>platībā (</w:t>
      </w:r>
      <w:r w:rsidRPr="002C5BA8">
        <w:rPr>
          <w:rFonts w:ascii="Times New Roman" w:hAnsi="Times New Roman"/>
          <w:lang w:val="lv-LV"/>
        </w:rPr>
        <w:t xml:space="preserve">bilances vērtība pirms rekonstrukcijas </w:t>
      </w:r>
      <w:r w:rsidRPr="002C5BA8">
        <w:rPr>
          <w:rFonts w:ascii="Times New Roman" w:hAnsi="Times New Roman"/>
        </w:rPr>
        <w:t>98212,10</w:t>
      </w:r>
      <w:r w:rsidRPr="002C5BA8">
        <w:rPr>
          <w:rFonts w:ascii="Times New Roman" w:hAnsi="Times New Roman"/>
          <w:lang w:val="lv-LV"/>
        </w:rPr>
        <w:t xml:space="preserve"> EUR)</w:t>
      </w:r>
      <w:r w:rsidRPr="002C5BA8">
        <w:rPr>
          <w:rFonts w:ascii="Times New Roman" w:hAnsi="Times New Roman"/>
          <w:szCs w:val="24"/>
          <w:lang w:val="lv-LV"/>
        </w:rPr>
        <w:t xml:space="preserve"> </w:t>
      </w:r>
      <w:r w:rsidRPr="002C5BA8">
        <w:rPr>
          <w:rFonts w:ascii="Times New Roman" w:hAnsi="Times New Roman"/>
          <w:lang w:val="lv-LV"/>
        </w:rPr>
        <w:t>Upes prospektā 16, Ogrē,</w:t>
      </w:r>
      <w:r w:rsidRPr="002C5BA8">
        <w:rPr>
          <w:rFonts w:ascii="Times New Roman" w:hAnsi="Times New Roman"/>
          <w:lang w:val="lv-LV" w:eastAsia="lv-LV"/>
        </w:rPr>
        <w:t xml:space="preserve"> Ogres nov. uz</w:t>
      </w:r>
      <w:r w:rsidRPr="002C5BA8">
        <w:rPr>
          <w:rFonts w:ascii="Times New Roman" w:hAnsi="Times New Roman"/>
          <w:lang w:val="lv-LV"/>
        </w:rPr>
        <w:t xml:space="preserve"> laiku, kamēr biedrībai ir sabiedriskā labuma organizācijas statuss, bet ne ilgāku par 10 gadiem</w:t>
      </w:r>
      <w:r w:rsidRPr="002C5BA8">
        <w:rPr>
          <w:rFonts w:ascii="Times New Roman" w:hAnsi="Times New Roman"/>
          <w:lang w:val="lv-LV" w:eastAsia="lv-LV"/>
        </w:rPr>
        <w:t>.</w:t>
      </w:r>
    </w:p>
    <w:p w:rsidR="00F62A81" w:rsidRPr="00351B26" w:rsidRDefault="00F62A81" w:rsidP="00F62A81">
      <w:pPr>
        <w:numPr>
          <w:ilvl w:val="0"/>
          <w:numId w:val="1"/>
        </w:numPr>
        <w:spacing w:after="120"/>
        <w:jc w:val="both"/>
        <w:rPr>
          <w:rFonts w:ascii="Times New Roman" w:hAnsi="Times New Roman"/>
          <w:lang w:val="lv-LV"/>
        </w:rPr>
      </w:pPr>
      <w:r w:rsidRPr="00194F6E">
        <w:rPr>
          <w:rFonts w:ascii="Times New Roman" w:hAnsi="Times New Roman"/>
          <w:b/>
          <w:lang w:val="lv-LV"/>
        </w:rPr>
        <w:t>Noteikt</w:t>
      </w:r>
      <w:r w:rsidRPr="00194F6E">
        <w:rPr>
          <w:rFonts w:ascii="Times New Roman" w:hAnsi="Times New Roman"/>
          <w:lang w:val="lv-LV"/>
        </w:rPr>
        <w:t xml:space="preserve"> telpu nodošanas nepieciešamību un lietderību –</w:t>
      </w:r>
      <w:r w:rsidRPr="00194F6E">
        <w:rPr>
          <w:rFonts w:ascii="Times New Roman" w:hAnsi="Times New Roman"/>
          <w:color w:val="FF0000"/>
          <w:lang w:val="lv-LV"/>
        </w:rPr>
        <w:t xml:space="preserve"> </w:t>
      </w:r>
      <w:r w:rsidRPr="004678EE">
        <w:rPr>
          <w:rFonts w:ascii="Times New Roman" w:hAnsi="Times New Roman"/>
          <w:lang w:val="lv-LV"/>
        </w:rPr>
        <w:t>strādāt un pilnveidot darbu kultūrvēsturiskā mantojuma un latviešu tautas tradīciju apguvē un saglabāšanā,</w:t>
      </w:r>
      <w:r>
        <w:rPr>
          <w:rFonts w:ascii="Times New Roman" w:hAnsi="Times New Roman"/>
          <w:lang w:val="lv-LV"/>
        </w:rPr>
        <w:t xml:space="preserve"> </w:t>
      </w:r>
      <w:r w:rsidRPr="004678EE">
        <w:rPr>
          <w:rFonts w:ascii="Times New Roman" w:hAnsi="Times New Roman"/>
          <w:lang w:val="lv-LV"/>
        </w:rPr>
        <w:t xml:space="preserve">veicināt bērnu un jauniešu tieksmi apgūt vispārēja rakstura zināšanas un savas tautas vēsturi, atbalstīt labdarības pasākumu iniciatīvas un piedalīties to realizēšanā, izvērst Biedrības darbu sadarbojoties ar citām biedrībām, valsts </w:t>
      </w:r>
      <w:r>
        <w:rPr>
          <w:rFonts w:ascii="Times New Roman" w:hAnsi="Times New Roman"/>
          <w:lang w:val="lv-LV"/>
        </w:rPr>
        <w:t>un sabiedriskajām organizācijām.</w:t>
      </w:r>
    </w:p>
    <w:p w:rsidR="00F62A81" w:rsidRPr="00194F6E" w:rsidRDefault="00F62A81" w:rsidP="00F62A81">
      <w:pPr>
        <w:numPr>
          <w:ilvl w:val="0"/>
          <w:numId w:val="1"/>
        </w:numPr>
        <w:autoSpaceDE w:val="0"/>
        <w:autoSpaceDN w:val="0"/>
        <w:adjustRightInd w:val="0"/>
        <w:spacing w:after="120"/>
        <w:jc w:val="both"/>
        <w:rPr>
          <w:rFonts w:ascii="Times New Roman" w:hAnsi="Times New Roman"/>
          <w:color w:val="FF0000"/>
          <w:lang w:val="lv-LV"/>
        </w:rPr>
      </w:pPr>
      <w:r w:rsidRPr="00194F6E">
        <w:rPr>
          <w:rFonts w:ascii="Times New Roman" w:hAnsi="Times New Roman"/>
          <w:b/>
          <w:lang w:val="lv-LV"/>
        </w:rPr>
        <w:t>Noteikt</w:t>
      </w:r>
      <w:r w:rsidRPr="00194F6E">
        <w:rPr>
          <w:rFonts w:ascii="Times New Roman" w:hAnsi="Times New Roman"/>
          <w:lang w:val="lv-LV"/>
        </w:rPr>
        <w:t xml:space="preserve"> telpu lietošanas mērķi –</w:t>
      </w:r>
      <w:r>
        <w:rPr>
          <w:rFonts w:ascii="Times New Roman" w:hAnsi="Times New Roman"/>
          <w:lang w:val="lv-LV"/>
        </w:rPr>
        <w:t xml:space="preserve"> biedrības</w:t>
      </w:r>
      <w:r w:rsidRPr="00194F6E">
        <w:rPr>
          <w:rFonts w:ascii="Times New Roman" w:hAnsi="Times New Roman"/>
          <w:lang w:val="lv-LV"/>
        </w:rPr>
        <w:t xml:space="preserve"> </w:t>
      </w:r>
      <w:r>
        <w:rPr>
          <w:rFonts w:ascii="Times New Roman" w:hAnsi="Times New Roman"/>
          <w:lang w:val="lv-LV"/>
        </w:rPr>
        <w:t>“OGRES LATVIEŠU BIEDRĪBA”</w:t>
      </w:r>
      <w:r>
        <w:rPr>
          <w:rFonts w:ascii="Times New Roman" w:hAnsi="Times New Roman"/>
          <w:lang w:val="lv-LV" w:eastAsia="lv-LV"/>
        </w:rPr>
        <w:t xml:space="preserve"> </w:t>
      </w:r>
      <w:r w:rsidRPr="00194F6E">
        <w:rPr>
          <w:rFonts w:ascii="Times New Roman" w:hAnsi="Times New Roman"/>
          <w:lang w:val="lv-LV"/>
        </w:rPr>
        <w:t xml:space="preserve">darbības nodrošināšana. </w:t>
      </w:r>
    </w:p>
    <w:p w:rsidR="00F62A81" w:rsidRPr="00B66606" w:rsidRDefault="00F62A81" w:rsidP="00F62A81">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F62A81" w:rsidRPr="00B66606" w:rsidRDefault="00F62A81" w:rsidP="00F62A81">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F62A81" w:rsidRPr="00B66606" w:rsidRDefault="00F62A81" w:rsidP="00F62A81">
      <w:pPr>
        <w:numPr>
          <w:ilvl w:val="1"/>
          <w:numId w:val="1"/>
        </w:numPr>
        <w:tabs>
          <w:tab w:val="left" w:pos="1080"/>
        </w:tabs>
        <w:autoSpaceDE w:val="0"/>
        <w:autoSpaceDN w:val="0"/>
        <w:adjustRightInd w:val="0"/>
        <w:spacing w:after="120"/>
        <w:jc w:val="both"/>
        <w:rPr>
          <w:rFonts w:ascii="Times New Roman" w:hAnsi="Times New Roman"/>
          <w:lang w:val="lv-LV" w:eastAsia="lv-LV"/>
        </w:rPr>
      </w:pPr>
      <w:r>
        <w:rPr>
          <w:rFonts w:ascii="Times New Roman" w:hAnsi="Times New Roman"/>
          <w:lang w:val="lv-LV"/>
        </w:rPr>
        <w:t>biedrībai “OGRES LATVIEŠU BIEDRĪBA”</w:t>
      </w:r>
      <w:r>
        <w:rPr>
          <w:rFonts w:ascii="Times New Roman" w:hAnsi="Times New Roman"/>
          <w:lang w:val="lv-LV" w:eastAsia="lv-LV"/>
        </w:rPr>
        <w:t xml:space="preserve"> </w:t>
      </w:r>
      <w:r w:rsidRPr="00B66606">
        <w:rPr>
          <w:rFonts w:ascii="Times New Roman" w:hAnsi="Times New Roman"/>
          <w:lang w:val="lv-LV" w:eastAsia="lv-LV"/>
        </w:rPr>
        <w:t>tiek anulēts sabiedriskā labuma organizācijas statuss;</w:t>
      </w:r>
    </w:p>
    <w:p w:rsidR="00F62A81" w:rsidRPr="00B66606" w:rsidRDefault="00F62A81" w:rsidP="00F62A81">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F62A81" w:rsidRDefault="00F62A81" w:rsidP="00F62A81">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F62A81" w:rsidRPr="00CA303F" w:rsidRDefault="00F62A81" w:rsidP="00F62A81">
      <w:pPr>
        <w:numPr>
          <w:ilvl w:val="0"/>
          <w:numId w:val="1"/>
        </w:numPr>
        <w:spacing w:after="120"/>
        <w:jc w:val="both"/>
        <w:rPr>
          <w:rFonts w:ascii="Times New Roman" w:hAnsi="Times New Roman"/>
          <w:lang w:val="lv-LV"/>
        </w:rPr>
      </w:pPr>
      <w:r w:rsidRPr="00E11E97">
        <w:rPr>
          <w:rStyle w:val="Emphasis"/>
          <w:rFonts w:ascii="Times New Roman" w:hAnsi="Times New Roman"/>
          <w:i w:val="0"/>
          <w:lang w:val="lv-LV"/>
        </w:rPr>
        <w:t>Atzīt par spēku zaudējušu</w:t>
      </w:r>
      <w:r w:rsidRPr="0069658B">
        <w:rPr>
          <w:rFonts w:ascii="Times New Roman" w:hAnsi="Times New Roman"/>
          <w:lang w:val="lv-LV"/>
        </w:rPr>
        <w:t xml:space="preserve"> Ogres novada </w:t>
      </w:r>
      <w:r>
        <w:rPr>
          <w:rFonts w:ascii="Times New Roman" w:hAnsi="Times New Roman"/>
          <w:lang w:val="lv-LV"/>
        </w:rPr>
        <w:t xml:space="preserve">pašvaldības </w:t>
      </w:r>
      <w:r w:rsidRPr="0069658B">
        <w:rPr>
          <w:rFonts w:ascii="Times New Roman" w:hAnsi="Times New Roman"/>
          <w:lang w:val="lv-LV"/>
        </w:rPr>
        <w:t>domes</w:t>
      </w:r>
      <w:r>
        <w:rPr>
          <w:rFonts w:ascii="Times New Roman" w:hAnsi="Times New Roman"/>
          <w:b/>
          <w:lang w:val="lv-LV"/>
        </w:rPr>
        <w:t xml:space="preserve"> </w:t>
      </w:r>
      <w:r>
        <w:rPr>
          <w:rFonts w:ascii="Times New Roman" w:hAnsi="Times New Roman"/>
          <w:lang w:val="lv-LV"/>
        </w:rPr>
        <w:t>2017.gada 16</w:t>
      </w:r>
      <w:r w:rsidRPr="006315E6">
        <w:rPr>
          <w:rFonts w:ascii="Times New Roman" w:hAnsi="Times New Roman"/>
          <w:lang w:val="lv-LV"/>
        </w:rPr>
        <w:t>.</w:t>
      </w:r>
      <w:r>
        <w:rPr>
          <w:rFonts w:ascii="Times New Roman" w:hAnsi="Times New Roman"/>
          <w:lang w:val="lv-LV"/>
        </w:rPr>
        <w:t>mart</w:t>
      </w:r>
      <w:r w:rsidRPr="006315E6">
        <w:rPr>
          <w:rFonts w:ascii="Times New Roman" w:hAnsi="Times New Roman"/>
          <w:lang w:val="lv-LV"/>
        </w:rPr>
        <w:t xml:space="preserve">a lēmumu </w:t>
      </w:r>
      <w:r w:rsidRPr="00DE75F3">
        <w:rPr>
          <w:rFonts w:ascii="Times New Roman" w:hAnsi="Times New Roman"/>
          <w:lang w:val="lv-LV"/>
        </w:rPr>
        <w:t>“</w:t>
      </w:r>
      <w:r w:rsidRPr="0075057D">
        <w:rPr>
          <w:rFonts w:ascii="Times New Roman" w:hAnsi="Times New Roman"/>
          <w:lang w:val="lv-LV"/>
        </w:rPr>
        <w:t>Par Ogres novada pašvald</w:t>
      </w:r>
      <w:r w:rsidRPr="0075057D">
        <w:rPr>
          <w:rFonts w:ascii="Times New Roman" w:hAnsi="Times New Roman" w:hint="eastAsia"/>
          <w:lang w:val="lv-LV"/>
        </w:rPr>
        <w:t>ī</w:t>
      </w:r>
      <w:r w:rsidRPr="0075057D">
        <w:rPr>
          <w:rFonts w:ascii="Times New Roman" w:hAnsi="Times New Roman"/>
          <w:lang w:val="lv-LV"/>
        </w:rPr>
        <w:t>bai piederoš</w:t>
      </w:r>
      <w:r w:rsidRPr="0075057D">
        <w:rPr>
          <w:rFonts w:ascii="Times New Roman" w:hAnsi="Times New Roman" w:hint="eastAsia"/>
          <w:lang w:val="lv-LV"/>
        </w:rPr>
        <w:t>ā</w:t>
      </w:r>
      <w:r w:rsidRPr="0075057D">
        <w:rPr>
          <w:rFonts w:ascii="Times New Roman" w:hAnsi="Times New Roman"/>
          <w:lang w:val="lv-LV"/>
        </w:rPr>
        <w:t>s nedz</w:t>
      </w:r>
      <w:r w:rsidRPr="0075057D">
        <w:rPr>
          <w:rFonts w:ascii="Times New Roman" w:hAnsi="Times New Roman" w:hint="eastAsia"/>
          <w:lang w:val="lv-LV"/>
        </w:rPr>
        <w:t>ī</w:t>
      </w:r>
      <w:r w:rsidRPr="0075057D">
        <w:rPr>
          <w:rFonts w:ascii="Times New Roman" w:hAnsi="Times New Roman"/>
          <w:lang w:val="lv-LV"/>
        </w:rPr>
        <w:t>vojam</w:t>
      </w:r>
      <w:r w:rsidRPr="0075057D">
        <w:rPr>
          <w:rFonts w:ascii="Times New Roman" w:hAnsi="Times New Roman" w:hint="eastAsia"/>
          <w:lang w:val="lv-LV"/>
        </w:rPr>
        <w:t>ā</w:t>
      </w:r>
      <w:r w:rsidRPr="0075057D">
        <w:rPr>
          <w:rFonts w:ascii="Times New Roman" w:hAnsi="Times New Roman"/>
          <w:lang w:val="lv-LV"/>
        </w:rPr>
        <w:t xml:space="preserve">s telpas </w:t>
      </w:r>
      <w:proofErr w:type="spellStart"/>
      <w:r w:rsidRPr="0075057D">
        <w:rPr>
          <w:rFonts w:ascii="Times New Roman" w:hAnsi="Times New Roman"/>
          <w:lang w:val="lv-LV"/>
        </w:rPr>
        <w:t>M</w:t>
      </w:r>
      <w:r w:rsidRPr="0075057D">
        <w:rPr>
          <w:rFonts w:ascii="Times New Roman" w:hAnsi="Times New Roman" w:hint="eastAsia"/>
          <w:lang w:val="lv-LV"/>
        </w:rPr>
        <w:t>ā</w:t>
      </w:r>
      <w:r w:rsidRPr="0075057D">
        <w:rPr>
          <w:rFonts w:ascii="Times New Roman" w:hAnsi="Times New Roman"/>
          <w:lang w:val="lv-LV"/>
        </w:rPr>
        <w:t>lkalnes</w:t>
      </w:r>
      <w:proofErr w:type="spellEnd"/>
      <w:r w:rsidRPr="0075057D">
        <w:rPr>
          <w:rFonts w:ascii="Times New Roman" w:hAnsi="Times New Roman"/>
          <w:lang w:val="lv-LV"/>
        </w:rPr>
        <w:t xml:space="preserve"> prospekt</w:t>
      </w:r>
      <w:r w:rsidRPr="0075057D">
        <w:rPr>
          <w:rFonts w:ascii="Times New Roman" w:hAnsi="Times New Roman" w:hint="eastAsia"/>
          <w:lang w:val="lv-LV"/>
        </w:rPr>
        <w:t>ā</w:t>
      </w:r>
      <w:r w:rsidRPr="0075057D">
        <w:rPr>
          <w:rFonts w:ascii="Times New Roman" w:hAnsi="Times New Roman"/>
          <w:lang w:val="lv-LV"/>
        </w:rPr>
        <w:t xml:space="preserve"> 30, Ogr</w:t>
      </w:r>
      <w:r w:rsidRPr="0075057D">
        <w:rPr>
          <w:rFonts w:ascii="Times New Roman" w:hAnsi="Times New Roman" w:hint="eastAsia"/>
          <w:lang w:val="lv-LV"/>
        </w:rPr>
        <w:t>ē</w:t>
      </w:r>
      <w:r w:rsidRPr="0075057D">
        <w:rPr>
          <w:rFonts w:ascii="Times New Roman" w:hAnsi="Times New Roman"/>
          <w:lang w:val="lv-LV"/>
        </w:rPr>
        <w:t>, Ogres nov. nodošanu bezatl</w:t>
      </w:r>
      <w:r w:rsidRPr="0075057D">
        <w:rPr>
          <w:rFonts w:ascii="Times New Roman" w:hAnsi="Times New Roman" w:hint="eastAsia"/>
          <w:lang w:val="lv-LV"/>
        </w:rPr>
        <w:t>ī</w:t>
      </w:r>
      <w:r w:rsidRPr="0075057D">
        <w:rPr>
          <w:rFonts w:ascii="Times New Roman" w:hAnsi="Times New Roman"/>
          <w:lang w:val="lv-LV"/>
        </w:rPr>
        <w:t>dz</w:t>
      </w:r>
      <w:r w:rsidRPr="0075057D">
        <w:rPr>
          <w:rFonts w:ascii="Times New Roman" w:hAnsi="Times New Roman" w:hint="eastAsia"/>
          <w:lang w:val="lv-LV"/>
        </w:rPr>
        <w:t>ī</w:t>
      </w:r>
      <w:r w:rsidRPr="0075057D">
        <w:rPr>
          <w:rFonts w:ascii="Times New Roman" w:hAnsi="Times New Roman"/>
          <w:lang w:val="lv-LV"/>
        </w:rPr>
        <w:t>bas lietošan</w:t>
      </w:r>
      <w:r w:rsidRPr="0075057D">
        <w:rPr>
          <w:rFonts w:ascii="Times New Roman" w:hAnsi="Times New Roman" w:hint="eastAsia"/>
          <w:lang w:val="lv-LV"/>
        </w:rPr>
        <w:t>ā</w:t>
      </w:r>
      <w:r w:rsidRPr="0075057D">
        <w:rPr>
          <w:rFonts w:ascii="Times New Roman" w:hAnsi="Times New Roman"/>
          <w:lang w:val="lv-LV"/>
        </w:rPr>
        <w:t xml:space="preserve"> biedr</w:t>
      </w:r>
      <w:r w:rsidRPr="0075057D">
        <w:rPr>
          <w:rFonts w:ascii="Times New Roman" w:hAnsi="Times New Roman" w:hint="eastAsia"/>
          <w:lang w:val="lv-LV"/>
        </w:rPr>
        <w:t>ī</w:t>
      </w:r>
      <w:r w:rsidRPr="0075057D">
        <w:rPr>
          <w:rFonts w:ascii="Times New Roman" w:hAnsi="Times New Roman"/>
          <w:lang w:val="lv-LV"/>
        </w:rPr>
        <w:t>bai “OGRES LATVIEŠU BIEDR</w:t>
      </w:r>
      <w:r w:rsidRPr="0075057D">
        <w:rPr>
          <w:rFonts w:ascii="Times New Roman" w:hAnsi="Times New Roman" w:hint="eastAsia"/>
          <w:lang w:val="lv-LV"/>
        </w:rPr>
        <w:t>Ī</w:t>
      </w:r>
      <w:r w:rsidRPr="0075057D">
        <w:rPr>
          <w:rFonts w:ascii="Times New Roman" w:hAnsi="Times New Roman"/>
          <w:lang w:val="lv-LV"/>
        </w:rPr>
        <w:t>BA</w:t>
      </w:r>
      <w:r w:rsidRPr="0075057D" w:rsidDel="0075057D">
        <w:rPr>
          <w:rFonts w:ascii="Times New Roman" w:hAnsi="Times New Roman"/>
          <w:lang w:val="lv-LV"/>
        </w:rPr>
        <w:t xml:space="preserve"> </w:t>
      </w:r>
      <w:r w:rsidRPr="00DE75F3">
        <w:rPr>
          <w:rFonts w:ascii="Times New Roman" w:hAnsi="Times New Roman"/>
          <w:lang w:val="lv-LV"/>
        </w:rPr>
        <w:t>””</w:t>
      </w:r>
      <w:r w:rsidRPr="00187D80">
        <w:rPr>
          <w:b/>
        </w:rPr>
        <w:t xml:space="preserve"> </w:t>
      </w:r>
      <w:r>
        <w:rPr>
          <w:rFonts w:ascii="Times New Roman" w:hAnsi="Times New Roman"/>
          <w:lang w:val="lv-LV"/>
        </w:rPr>
        <w:t>(prot. Nr.4, 18</w:t>
      </w:r>
      <w:r w:rsidRPr="006315E6">
        <w:rPr>
          <w:rFonts w:ascii="Times New Roman" w:hAnsi="Times New Roman"/>
          <w:lang w:val="lv-LV"/>
        </w:rPr>
        <w:t>.§).</w:t>
      </w:r>
    </w:p>
    <w:p w:rsidR="00F62A81" w:rsidRPr="003F495E" w:rsidRDefault="00F62A81" w:rsidP="00F62A81">
      <w:pPr>
        <w:pStyle w:val="BodyTextIndent2"/>
        <w:numPr>
          <w:ilvl w:val="0"/>
          <w:numId w:val="1"/>
        </w:numPr>
        <w:spacing w:after="120"/>
      </w:pPr>
      <w:r w:rsidRPr="003F495E">
        <w:t xml:space="preserve">Kontroli par lēmuma izpildi uzdot pašvaldības </w:t>
      </w:r>
      <w:r>
        <w:t>izpilddirektoram.</w:t>
      </w:r>
    </w:p>
    <w:p w:rsidR="00F62A81" w:rsidRDefault="00F62A81" w:rsidP="00F62A81">
      <w:pPr>
        <w:pStyle w:val="BodyTextIndent2"/>
        <w:ind w:left="0"/>
      </w:pPr>
    </w:p>
    <w:p w:rsidR="00F62A81" w:rsidRPr="003F495E" w:rsidRDefault="00F62A81" w:rsidP="00F62A81">
      <w:pPr>
        <w:pStyle w:val="BodyTextIndent2"/>
        <w:ind w:left="0"/>
      </w:pPr>
    </w:p>
    <w:p w:rsidR="00F62A81" w:rsidRPr="003F495E" w:rsidRDefault="00F62A81" w:rsidP="00F62A81">
      <w:pPr>
        <w:pStyle w:val="BodyTextIndent2"/>
        <w:ind w:left="218"/>
        <w:jc w:val="right"/>
      </w:pPr>
      <w:r w:rsidRPr="003F495E">
        <w:t>(Sēdes vadītāja,</w:t>
      </w:r>
    </w:p>
    <w:p w:rsidR="00F62A81" w:rsidRPr="003F495E" w:rsidRDefault="00F62A81" w:rsidP="00F62A81">
      <w:pPr>
        <w:pStyle w:val="BodyTextIndent2"/>
        <w:ind w:left="218"/>
        <w:jc w:val="right"/>
      </w:pPr>
      <w:r w:rsidRPr="003F495E">
        <w:t xml:space="preserve">domes priekšsēdētāja </w:t>
      </w:r>
      <w:proofErr w:type="spellStart"/>
      <w:r>
        <w:t>E.Helmaņa</w:t>
      </w:r>
      <w:proofErr w:type="spellEnd"/>
      <w:r w:rsidRPr="003F495E">
        <w:t xml:space="preserve"> paraksts)</w:t>
      </w:r>
    </w:p>
    <w:p w:rsidR="00F62A81" w:rsidRPr="003F495E" w:rsidRDefault="00F62A81" w:rsidP="00F62A81">
      <w:pPr>
        <w:rPr>
          <w:rFonts w:ascii="Times New Roman" w:hAnsi="Times New Roman"/>
          <w:lang w:val="lv-LV"/>
        </w:rPr>
      </w:pPr>
    </w:p>
    <w:p w:rsidR="00B10D3F" w:rsidRDefault="00B10D3F">
      <w:bookmarkStart w:id="0" w:name="_GoBack"/>
      <w:bookmarkEnd w:id="0"/>
    </w:p>
    <w:sectPr w:rsidR="00B10D3F" w:rsidSect="003154B0">
      <w:footerReference w:type="default" r:id="rId6"/>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F62A81">
    <w:pPr>
      <w:pStyle w:val="Footer"/>
      <w:jc w:val="center"/>
    </w:pPr>
    <w:r>
      <w:fldChar w:fldCharType="begin"/>
    </w:r>
    <w:r>
      <w:instrText>PAGE   \* MERGEFORMAT</w:instrText>
    </w:r>
    <w:r>
      <w:fldChar w:fldCharType="separate"/>
    </w:r>
    <w:r w:rsidRPr="00F62A81">
      <w:rPr>
        <w:noProof/>
        <w:lang w:val="lv-LV"/>
      </w:rPr>
      <w:t>2</w:t>
    </w:r>
    <w:r>
      <w:fldChar w:fldCharType="end"/>
    </w:r>
  </w:p>
  <w:p w:rsidR="003154B0" w:rsidRDefault="00F62A8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81"/>
    <w:rsid w:val="00B10D3F"/>
    <w:rsid w:val="00F62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DA66F-CFEA-4E15-8632-113425C5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81"/>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62A81"/>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62A81"/>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81"/>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62A81"/>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62A81"/>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62A81"/>
    <w:rPr>
      <w:rFonts w:ascii="Times New Roman" w:eastAsia="Times New Roman" w:hAnsi="Times New Roman" w:cs="Times New Roman"/>
      <w:sz w:val="24"/>
      <w:szCs w:val="20"/>
    </w:rPr>
  </w:style>
  <w:style w:type="paragraph" w:customStyle="1" w:styleId="naisf">
    <w:name w:val="naisf"/>
    <w:basedOn w:val="Normal"/>
    <w:rsid w:val="00F62A81"/>
    <w:pPr>
      <w:spacing w:before="75" w:after="75"/>
      <w:ind w:firstLine="375"/>
      <w:jc w:val="both"/>
    </w:pPr>
    <w:rPr>
      <w:rFonts w:ascii="Times New Roman" w:hAnsi="Times New Roman"/>
      <w:szCs w:val="24"/>
      <w:lang w:val="lv-LV" w:eastAsia="lv-LV"/>
    </w:rPr>
  </w:style>
  <w:style w:type="character" w:styleId="Emphasis">
    <w:name w:val="Emphasis"/>
    <w:uiPriority w:val="20"/>
    <w:qFormat/>
    <w:rsid w:val="00F62A81"/>
    <w:rPr>
      <w:i/>
      <w:iCs/>
    </w:rPr>
  </w:style>
  <w:style w:type="paragraph" w:styleId="Footer">
    <w:name w:val="footer"/>
    <w:basedOn w:val="Normal"/>
    <w:link w:val="FooterChar"/>
    <w:uiPriority w:val="99"/>
    <w:rsid w:val="00F62A81"/>
    <w:pPr>
      <w:tabs>
        <w:tab w:val="center" w:pos="4153"/>
        <w:tab w:val="right" w:pos="8306"/>
      </w:tabs>
    </w:pPr>
  </w:style>
  <w:style w:type="character" w:customStyle="1" w:styleId="FooterChar">
    <w:name w:val="Footer Char"/>
    <w:basedOn w:val="DefaultParagraphFont"/>
    <w:link w:val="Footer"/>
    <w:uiPriority w:val="99"/>
    <w:rsid w:val="00F62A81"/>
    <w:rPr>
      <w:rFonts w:ascii="RimTimes" w:eastAsia="Times New Roman" w:hAnsi="RimTimes" w:cs="Times New Roman"/>
      <w:sz w:val="24"/>
      <w:szCs w:val="20"/>
      <w:lang w:val="en-US"/>
    </w:rPr>
  </w:style>
  <w:style w:type="paragraph" w:styleId="ListParagraph">
    <w:name w:val="List Paragraph"/>
    <w:basedOn w:val="Normal"/>
    <w:uiPriority w:val="34"/>
    <w:qFormat/>
    <w:rsid w:val="00F62A81"/>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3561</Words>
  <Characters>2031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2019-10-24T07:35:00Z</dcterms:created>
  <dcterms:modified xsi:type="dcterms:W3CDTF">2019-10-24T07:37:00Z</dcterms:modified>
</cp:coreProperties>
</file>