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26" w:rsidRDefault="00E76326" w:rsidP="00E76326">
      <w:pPr>
        <w:jc w:val="center"/>
        <w:rPr>
          <w:noProof/>
          <w:lang w:eastAsia="lv-LV"/>
        </w:rPr>
      </w:pPr>
      <w:r>
        <w:rPr>
          <w:noProof/>
          <w:lang w:eastAsia="lv-LV"/>
        </w:rPr>
        <w:drawing>
          <wp:inline distT="0" distB="0" distL="0" distR="0" wp14:anchorId="607560D8" wp14:editId="12113396">
            <wp:extent cx="605155" cy="721360"/>
            <wp:effectExtent l="0" t="0" r="4445"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rsidR="00E76326" w:rsidRPr="00C14B58" w:rsidRDefault="00E76326" w:rsidP="00E76326">
      <w:pPr>
        <w:jc w:val="center"/>
        <w:rPr>
          <w:rFonts w:ascii="RimBelwe" w:hAnsi="RimBelwe"/>
          <w:noProof/>
          <w:sz w:val="12"/>
          <w:szCs w:val="28"/>
        </w:rPr>
      </w:pPr>
    </w:p>
    <w:p w:rsidR="00E76326" w:rsidRPr="00674C85" w:rsidRDefault="00E76326" w:rsidP="00E76326">
      <w:pPr>
        <w:jc w:val="center"/>
        <w:rPr>
          <w:noProof/>
          <w:sz w:val="36"/>
        </w:rPr>
      </w:pPr>
      <w:r w:rsidRPr="00674C85">
        <w:rPr>
          <w:noProof/>
          <w:sz w:val="36"/>
        </w:rPr>
        <w:t>OGRES  NOVADA  PAŠVALDĪBA</w:t>
      </w:r>
    </w:p>
    <w:p w:rsidR="00E76326" w:rsidRPr="00674C85" w:rsidRDefault="00E76326" w:rsidP="00E76326">
      <w:pPr>
        <w:jc w:val="center"/>
        <w:rPr>
          <w:noProof/>
          <w:sz w:val="18"/>
        </w:rPr>
      </w:pPr>
      <w:r w:rsidRPr="00674C85">
        <w:rPr>
          <w:noProof/>
          <w:sz w:val="18"/>
        </w:rPr>
        <w:t>Reģ.Nr.90000024455, Brīvības iela 33, Ogre, Ogres nov., LV-5001</w:t>
      </w:r>
    </w:p>
    <w:p w:rsidR="00E76326" w:rsidRPr="00674C85" w:rsidRDefault="00E76326" w:rsidP="00E76326">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E76326" w:rsidRPr="00C70A49" w:rsidRDefault="00E76326" w:rsidP="00E76326">
      <w:pPr>
        <w:rPr>
          <w:sz w:val="22"/>
          <w:szCs w:val="32"/>
        </w:rPr>
      </w:pPr>
    </w:p>
    <w:p w:rsidR="00E76326" w:rsidRDefault="00E76326" w:rsidP="00E76326">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tbl>
      <w:tblPr>
        <w:tblW w:w="5058" w:type="pct"/>
        <w:tblLook w:val="0000" w:firstRow="0" w:lastRow="0" w:firstColumn="0" w:lastColumn="0" w:noHBand="0" w:noVBand="0"/>
      </w:tblPr>
      <w:tblGrid>
        <w:gridCol w:w="3024"/>
        <w:gridCol w:w="3023"/>
        <w:gridCol w:w="3129"/>
      </w:tblGrid>
      <w:tr w:rsidR="00E76326" w:rsidRPr="007A2B1C" w:rsidTr="0097440C">
        <w:tc>
          <w:tcPr>
            <w:tcW w:w="1648" w:type="pct"/>
          </w:tcPr>
          <w:p w:rsidR="00E76326" w:rsidRDefault="00E76326" w:rsidP="0097440C"/>
          <w:p w:rsidR="00E76326" w:rsidRDefault="00E76326" w:rsidP="0097440C"/>
          <w:p w:rsidR="00E76326" w:rsidRPr="007A2B1C" w:rsidRDefault="00E76326" w:rsidP="0097440C">
            <w:r w:rsidRPr="007A2B1C">
              <w:t>Ogrē, Brīvības ielā 33</w:t>
            </w:r>
          </w:p>
        </w:tc>
        <w:tc>
          <w:tcPr>
            <w:tcW w:w="1647" w:type="pct"/>
          </w:tcPr>
          <w:p w:rsidR="00E76326" w:rsidRDefault="00E76326" w:rsidP="0097440C">
            <w:pPr>
              <w:pStyle w:val="Heading2"/>
              <w:jc w:val="center"/>
            </w:pPr>
          </w:p>
          <w:p w:rsidR="00E76326" w:rsidRPr="004C3ECD" w:rsidRDefault="00E76326" w:rsidP="0097440C"/>
          <w:p w:rsidR="00E76326" w:rsidRPr="007A2B1C" w:rsidRDefault="00E76326" w:rsidP="0097440C">
            <w:pPr>
              <w:pStyle w:val="Heading2"/>
              <w:jc w:val="center"/>
            </w:pPr>
            <w:r w:rsidRPr="007A2B1C">
              <w:t>Nr.</w:t>
            </w:r>
            <w:r>
              <w:t>9</w:t>
            </w:r>
          </w:p>
        </w:tc>
        <w:tc>
          <w:tcPr>
            <w:tcW w:w="1705" w:type="pct"/>
          </w:tcPr>
          <w:p w:rsidR="00E76326" w:rsidRDefault="00E76326" w:rsidP="0097440C">
            <w:pPr>
              <w:jc w:val="right"/>
            </w:pPr>
          </w:p>
          <w:p w:rsidR="00E76326" w:rsidRDefault="00E76326" w:rsidP="0097440C">
            <w:pPr>
              <w:jc w:val="right"/>
            </w:pPr>
          </w:p>
          <w:p w:rsidR="00E76326" w:rsidRPr="007A2B1C" w:rsidRDefault="00E76326" w:rsidP="0097440C">
            <w:pPr>
              <w:jc w:val="right"/>
            </w:pPr>
            <w:r w:rsidRPr="007A2B1C">
              <w:t>20</w:t>
            </w:r>
            <w:r>
              <w:t>19</w:t>
            </w:r>
            <w:r w:rsidRPr="007A2B1C">
              <w:t xml:space="preserve">.gada </w:t>
            </w:r>
            <w:r>
              <w:t>18.jūlijā</w:t>
            </w:r>
          </w:p>
        </w:tc>
      </w:tr>
    </w:tbl>
    <w:p w:rsidR="00E76326" w:rsidRDefault="00E76326" w:rsidP="00E76326">
      <w:pPr>
        <w:jc w:val="center"/>
        <w:rPr>
          <w:b/>
        </w:rPr>
      </w:pPr>
    </w:p>
    <w:p w:rsidR="00E76326" w:rsidRPr="007A2B1C" w:rsidRDefault="00E76326" w:rsidP="00E76326">
      <w:pPr>
        <w:jc w:val="center"/>
        <w:rPr>
          <w:b/>
        </w:rPr>
      </w:pPr>
      <w:r>
        <w:rPr>
          <w:b/>
        </w:rPr>
        <w:t>22.</w:t>
      </w:r>
      <w:r w:rsidRPr="007A2B1C">
        <w:rPr>
          <w:b/>
        </w:rPr>
        <w:t>§</w:t>
      </w:r>
    </w:p>
    <w:p w:rsidR="00E76326" w:rsidRPr="00B65E7B" w:rsidRDefault="00E76326" w:rsidP="00E76326">
      <w:pPr>
        <w:pStyle w:val="Heading1"/>
        <w:spacing w:before="0" w:after="0"/>
        <w:jc w:val="center"/>
        <w:rPr>
          <w:rFonts w:ascii="Times New Roman" w:hAnsi="Times New Roman" w:cs="Times New Roman"/>
          <w:sz w:val="24"/>
          <w:szCs w:val="24"/>
          <w:u w:val="single"/>
        </w:rPr>
      </w:pPr>
      <w:r w:rsidRPr="00F96738">
        <w:rPr>
          <w:rFonts w:ascii="Times New Roman" w:hAnsi="Times New Roman" w:cs="Times New Roman"/>
          <w:sz w:val="24"/>
          <w:szCs w:val="24"/>
          <w:u w:val="single"/>
        </w:rPr>
        <w:t xml:space="preserve">Par </w:t>
      </w:r>
      <w:r>
        <w:rPr>
          <w:rFonts w:ascii="Times New Roman" w:hAnsi="Times New Roman" w:cs="Times New Roman"/>
          <w:sz w:val="24"/>
          <w:szCs w:val="24"/>
          <w:u w:val="single"/>
        </w:rPr>
        <w:t>Ogres novada bāriņtiesas locekļa ievēlēšanu</w:t>
      </w:r>
    </w:p>
    <w:p w:rsidR="00E76326" w:rsidRPr="00E46D47" w:rsidRDefault="00E76326" w:rsidP="00E76326">
      <w:pPr>
        <w:rPr>
          <w:szCs w:val="32"/>
        </w:rPr>
      </w:pPr>
    </w:p>
    <w:p w:rsidR="00E76326" w:rsidRDefault="00E76326" w:rsidP="00E76326">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Saskaņā ar </w:t>
      </w:r>
      <w:r w:rsidRPr="00AC5E80">
        <w:rPr>
          <w:rFonts w:ascii="Times New Roman" w:hAnsi="Times New Roman"/>
          <w:sz w:val="24"/>
          <w:szCs w:val="24"/>
        </w:rPr>
        <w:t xml:space="preserve">Ogres novada pašvaldības domes 2018.gada 19.aprīļa </w:t>
      </w:r>
      <w:hyperlink r:id="rId6" w:history="1">
        <w:r w:rsidRPr="006B597F">
          <w:rPr>
            <w:rStyle w:val="Hyperlink"/>
            <w:rFonts w:ascii="Times New Roman" w:hAnsi="Times New Roman"/>
            <w:color w:val="auto"/>
            <w:sz w:val="24"/>
            <w:szCs w:val="24"/>
            <w:u w:val="none"/>
          </w:rPr>
          <w:t>lēmumu</w:t>
        </w:r>
      </w:hyperlink>
      <w:r w:rsidRPr="00AC5E80">
        <w:rPr>
          <w:rFonts w:ascii="Times New Roman" w:hAnsi="Times New Roman"/>
          <w:sz w:val="24"/>
          <w:szCs w:val="24"/>
        </w:rPr>
        <w:t xml:space="preserve"> “Par Ogres novada pašvaldības iestādes </w:t>
      </w:r>
      <w:r>
        <w:rPr>
          <w:rFonts w:ascii="Times New Roman" w:hAnsi="Times New Roman"/>
          <w:sz w:val="24"/>
          <w:szCs w:val="24"/>
        </w:rPr>
        <w:t>“</w:t>
      </w:r>
      <w:r w:rsidRPr="00AC5E80">
        <w:rPr>
          <w:rFonts w:ascii="Times New Roman" w:hAnsi="Times New Roman"/>
          <w:sz w:val="24"/>
          <w:szCs w:val="24"/>
        </w:rPr>
        <w:t>Ogres novada bāriņtiesa” izveidošanu”</w:t>
      </w:r>
      <w:r>
        <w:rPr>
          <w:rFonts w:ascii="Times New Roman" w:hAnsi="Times New Roman"/>
          <w:sz w:val="24"/>
          <w:szCs w:val="24"/>
        </w:rPr>
        <w:t xml:space="preserve"> Ogres novada pašvaldības dome izveidoja Ogres novada bāriņtiesu, noteica, ka tā savu darbību uzsāk 2019.gada 2.janvārī, un apstiprināja Ogres novada bāriņtiesas personāla amatu un amatalgu likmju sarakstu.</w:t>
      </w:r>
    </w:p>
    <w:p w:rsidR="00E76326" w:rsidRDefault="00E76326" w:rsidP="00E76326">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2019.gada 21.martā Ogres novada pašvaldība izsludināja konkursu uz diviem vakantajiem Ogres novada bāriņtiesas locekļa amatiem. </w:t>
      </w:r>
    </w:p>
    <w:p w:rsidR="00E76326" w:rsidRDefault="00E76326" w:rsidP="00E76326">
      <w:pPr>
        <w:pStyle w:val="NoSpacing"/>
        <w:ind w:firstLine="720"/>
        <w:jc w:val="both"/>
      </w:pPr>
      <w:r w:rsidRPr="002B0DB2">
        <w:t>Ogres novada pašvaldības amatpersonu un speciālistu kandidātu</w:t>
      </w:r>
      <w:r>
        <w:t xml:space="preserve"> </w:t>
      </w:r>
      <w:r w:rsidRPr="002B0DB2">
        <w:rPr>
          <w:bCs/>
        </w:rPr>
        <w:t>vērtēšanas konkursa komisija</w:t>
      </w:r>
      <w:r>
        <w:rPr>
          <w:bCs/>
        </w:rPr>
        <w:t xml:space="preserve"> (turpmāk – komisija) </w:t>
      </w:r>
      <w:r w:rsidRPr="002B0DB2">
        <w:rPr>
          <w:bCs/>
        </w:rPr>
        <w:t>201</w:t>
      </w:r>
      <w:r>
        <w:rPr>
          <w:bCs/>
        </w:rPr>
        <w:t>9</w:t>
      </w:r>
      <w:r w:rsidRPr="002B0DB2">
        <w:rPr>
          <w:bCs/>
        </w:rPr>
        <w:t xml:space="preserve">.gada </w:t>
      </w:r>
      <w:r>
        <w:rPr>
          <w:bCs/>
        </w:rPr>
        <w:t>27.maijā</w:t>
      </w:r>
      <w:r w:rsidRPr="002B0DB2">
        <w:rPr>
          <w:bCs/>
        </w:rPr>
        <w:t xml:space="preserve"> </w:t>
      </w:r>
      <w:r w:rsidRPr="00F07A77">
        <w:t>nolēma</w:t>
      </w:r>
      <w:r>
        <w:t xml:space="preserve"> vakantajam </w:t>
      </w:r>
      <w:r w:rsidRPr="00C27617">
        <w:t xml:space="preserve">Ogres novada pašvaldības Ogres novada bāriņtiesas </w:t>
      </w:r>
      <w:r>
        <w:rPr>
          <w:iCs/>
        </w:rPr>
        <w:t>locekļa amatam virzīt  G. U. – Ā</w:t>
      </w:r>
      <w:r w:rsidRPr="00F86F58">
        <w:t>.</w:t>
      </w:r>
    </w:p>
    <w:p w:rsidR="00E76326" w:rsidRPr="00F565A7" w:rsidRDefault="00E76326" w:rsidP="00E76326">
      <w:pPr>
        <w:pStyle w:val="NoSpacing"/>
        <w:ind w:firstLine="720"/>
        <w:jc w:val="both"/>
      </w:pPr>
      <w:r w:rsidRPr="00F565A7">
        <w:t>Likuma “Par pašvaldībām” 21.panta pirmās daļas 26.punkts nosaka, ka tikai dome var izskatīt jebkuru jautājumu, kas ir attiecīgās pašvaldības pārziņā, turklāt tikai dome var ievēlēt un atbrīvot (atcelt) bāriņtiesu priekšsēdētājus un locekļus.</w:t>
      </w:r>
    </w:p>
    <w:p w:rsidR="00E76326" w:rsidRDefault="00E76326" w:rsidP="00E76326">
      <w:pPr>
        <w:pStyle w:val="NoSpacing"/>
        <w:ind w:firstLine="720"/>
        <w:jc w:val="both"/>
      </w:pPr>
      <w:r w:rsidRPr="00F565A7">
        <w:t>Bāriņtiesu likuma 9.pants nosaka, ka bāriņtiesas priekšsēdētāju</w:t>
      </w:r>
      <w:r>
        <w:t xml:space="preserve">, bāriņtiesas priekšsēdētāja vietnieku un ne mazāk kā trīs bāriņtiesas locekļus ievēlē attiecīgā pašvaldības dome uz pieciem gadiem. Ministru </w:t>
      </w:r>
      <w:r w:rsidRPr="00845049">
        <w:t>kabineta 2006.gada 19.decembra noteikumu Nr.1037 “Bāriņtiesas darbības noteikumi” 4.punkts paredz, ka bāriņtiesas priekšsēdētāja, bāriņtiesas priekšsēdētāja vietnieka un bāriņtiesas locekļu pilnvaru</w:t>
      </w:r>
      <w:r>
        <w:t xml:space="preserve"> termiņš sākas pēc viņu ievēlēšanas, ja attiecīgās pašvaldības dome nav noteikusi citu termiņu.</w:t>
      </w:r>
    </w:p>
    <w:p w:rsidR="00E76326" w:rsidRDefault="00E76326" w:rsidP="00E76326">
      <w:pPr>
        <w:pStyle w:val="NoSpacing"/>
        <w:ind w:firstLine="720"/>
        <w:jc w:val="both"/>
      </w:pPr>
      <w:r>
        <w:t>Bāriņtiesu likuma 3</w:t>
      </w:r>
      <w:r w:rsidRPr="00B65E7B">
        <w:t xml:space="preserve">.panta </w:t>
      </w:r>
      <w:r>
        <w:t>otrā</w:t>
      </w:r>
      <w:r w:rsidRPr="00B65E7B">
        <w:t xml:space="preserve"> daļ</w:t>
      </w:r>
      <w:r>
        <w:t xml:space="preserve">a  cita starpā nosaka, ka </w:t>
      </w:r>
      <w:r w:rsidRPr="00845049">
        <w:t>bāriņtiesas priekšsēdētāja</w:t>
      </w:r>
      <w:r>
        <w:t>m</w:t>
      </w:r>
      <w:r w:rsidRPr="00845049">
        <w:t>, bāriņtiesas priekšsēdētāja vietnieka</w:t>
      </w:r>
      <w:r>
        <w:t>m</w:t>
      </w:r>
      <w:r w:rsidRPr="00845049">
        <w:t xml:space="preserve"> un bāriņtiesas locek</w:t>
      </w:r>
      <w:r>
        <w:t xml:space="preserve">lim atlīdzību nosaka atbilstoši Valsts un pašvaldību institūciju amatpersonu un darbinieku likumam. </w:t>
      </w:r>
    </w:p>
    <w:p w:rsidR="00E76326" w:rsidRPr="00B65E7B" w:rsidRDefault="00E76326" w:rsidP="00E76326">
      <w:pPr>
        <w:ind w:firstLine="720"/>
        <w:jc w:val="both"/>
        <w:rPr>
          <w:sz w:val="32"/>
          <w:szCs w:val="32"/>
        </w:rPr>
      </w:pPr>
      <w:r>
        <w:t xml:space="preserve">Ņemot vērā komisijas </w:t>
      </w:r>
      <w:r w:rsidRPr="002B0DB2">
        <w:rPr>
          <w:bCs/>
        </w:rPr>
        <w:t>201</w:t>
      </w:r>
      <w:r>
        <w:rPr>
          <w:bCs/>
        </w:rPr>
        <w:t>9</w:t>
      </w:r>
      <w:r w:rsidRPr="002B0DB2">
        <w:rPr>
          <w:bCs/>
        </w:rPr>
        <w:t xml:space="preserve">.gada </w:t>
      </w:r>
      <w:r>
        <w:rPr>
          <w:bCs/>
        </w:rPr>
        <w:t xml:space="preserve">27.maija </w:t>
      </w:r>
      <w:r w:rsidRPr="006B597F">
        <w:rPr>
          <w:rStyle w:val="Hyperlink"/>
          <w:bCs/>
          <w:color w:val="auto"/>
          <w:u w:val="none"/>
        </w:rPr>
        <w:t>protokolu</w:t>
      </w:r>
      <w:r w:rsidRPr="006B597F">
        <w:rPr>
          <w:bCs/>
        </w:rPr>
        <w:t xml:space="preserve"> Nr.5</w:t>
      </w:r>
      <w:r>
        <w:rPr>
          <w:bCs/>
        </w:rPr>
        <w:t>, G.U. – Ā.</w:t>
      </w:r>
      <w:r w:rsidRPr="006B597F">
        <w:rPr>
          <w:bCs/>
        </w:rPr>
        <w:t xml:space="preserve"> 2019.gada 3.jūlija </w:t>
      </w:r>
      <w:r w:rsidRPr="006B597F">
        <w:rPr>
          <w:rStyle w:val="Hyperlink"/>
          <w:bCs/>
          <w:color w:val="auto"/>
          <w:u w:val="none"/>
        </w:rPr>
        <w:t>iesniegumu</w:t>
      </w:r>
      <w:r w:rsidRPr="006B597F">
        <w:rPr>
          <w:bCs/>
        </w:rPr>
        <w:t xml:space="preserve"> </w:t>
      </w:r>
      <w:r>
        <w:rPr>
          <w:bCs/>
        </w:rPr>
        <w:t>un p</w:t>
      </w:r>
      <w:r w:rsidRPr="00B65E7B">
        <w:t xml:space="preserve">amatojoties uz likuma „Par pašvaldībām” 21.panta pirmās daļas 26.punktu, </w:t>
      </w:r>
      <w:r>
        <w:t xml:space="preserve">Bāriņtiesu likuma 9.panta pirmo, otro, trešo un piekto daļu, </w:t>
      </w:r>
      <w:r w:rsidRPr="00B65E7B">
        <w:t>Ministru kabineta 2006.gada 19.decembra noteikumu Nr.1037 “B</w:t>
      </w:r>
      <w:r>
        <w:t>āriņtiesas darbības noteikumi” 4</w:t>
      </w:r>
      <w:r w:rsidRPr="00B65E7B">
        <w:t>.punktu,</w:t>
      </w:r>
    </w:p>
    <w:p w:rsidR="00E76326" w:rsidRPr="00632473" w:rsidRDefault="00E76326" w:rsidP="00E76326"/>
    <w:p w:rsidR="00E76326" w:rsidRPr="00860658" w:rsidRDefault="00E76326" w:rsidP="00E76326">
      <w:pPr>
        <w:jc w:val="center"/>
        <w:rPr>
          <w:rFonts w:hAnsi="RimTimes" w:cs="RimTimes"/>
          <w:szCs w:val="20"/>
        </w:rPr>
      </w:pPr>
      <w:r w:rsidRPr="00860658">
        <w:rPr>
          <w:rFonts w:ascii="RimTimes" w:hAnsi="RimTimes"/>
          <w:b/>
          <w:szCs w:val="20"/>
        </w:rPr>
        <w:t>balsojot: PAR –</w:t>
      </w:r>
      <w:r w:rsidRPr="00860658">
        <w:rPr>
          <w:rFonts w:ascii="RimTimes" w:hAnsi="RimTimes"/>
          <w:szCs w:val="20"/>
        </w:rPr>
        <w:t xml:space="preserve"> 14 balsis (E.Helmanis, G.Sīviņš, M.Siliņš, Dz.Mozule, J.Laptevs, M.Leja, J.Iklāvs, E.Strazdiņa, I.Vecziediņa, D.Širovs, S.Kirhnere, Dz.Žindiga, E.Bartkevičs, J.Latišs), </w:t>
      </w:r>
    </w:p>
    <w:p w:rsidR="00E76326" w:rsidRPr="00860658" w:rsidRDefault="00E76326" w:rsidP="00E76326">
      <w:pPr>
        <w:jc w:val="center"/>
        <w:rPr>
          <w:rFonts w:ascii="RimTimes" w:hAnsi="RimTimes"/>
          <w:szCs w:val="20"/>
        </w:rPr>
      </w:pPr>
      <w:r w:rsidRPr="00860658">
        <w:rPr>
          <w:rFonts w:ascii="RimTimes" w:hAnsi="RimTimes"/>
          <w:b/>
          <w:szCs w:val="20"/>
        </w:rPr>
        <w:t xml:space="preserve">PRET – </w:t>
      </w:r>
      <w:r w:rsidRPr="00860658">
        <w:rPr>
          <w:rFonts w:ascii="RimTimes" w:hAnsi="RimTimes"/>
          <w:szCs w:val="20"/>
        </w:rPr>
        <w:t xml:space="preserve">nav, </w:t>
      </w:r>
      <w:r w:rsidRPr="00860658">
        <w:rPr>
          <w:rFonts w:ascii="RimTimes" w:hAnsi="RimTimes"/>
          <w:b/>
          <w:szCs w:val="20"/>
        </w:rPr>
        <w:t xml:space="preserve">ATTURAS – </w:t>
      </w:r>
      <w:r w:rsidRPr="00860658">
        <w:rPr>
          <w:rFonts w:ascii="RimTimes" w:hAnsi="RimTimes"/>
          <w:szCs w:val="20"/>
        </w:rPr>
        <w:t>nav,</w:t>
      </w:r>
    </w:p>
    <w:p w:rsidR="00E76326" w:rsidRPr="00860658" w:rsidRDefault="00E76326" w:rsidP="00E76326">
      <w:pPr>
        <w:ind w:firstLine="375"/>
        <w:jc w:val="center"/>
        <w:rPr>
          <w:rFonts w:ascii="RimTimes" w:hAnsi="RimTimes"/>
          <w:b/>
          <w:szCs w:val="20"/>
        </w:rPr>
      </w:pPr>
      <w:r w:rsidRPr="00860658">
        <w:rPr>
          <w:rFonts w:ascii="RimTimes" w:hAnsi="RimTimes"/>
          <w:szCs w:val="20"/>
        </w:rPr>
        <w:t>Ogres novada pašvaldības dome</w:t>
      </w:r>
      <w:r w:rsidRPr="00860658">
        <w:rPr>
          <w:rFonts w:ascii="RimTimes" w:hAnsi="RimTimes"/>
          <w:b/>
          <w:szCs w:val="20"/>
        </w:rPr>
        <w:t xml:space="preserve"> NOLEMJ:</w:t>
      </w:r>
    </w:p>
    <w:p w:rsidR="00E76326" w:rsidRPr="00C70A49" w:rsidRDefault="00E76326" w:rsidP="00E76326">
      <w:pPr>
        <w:rPr>
          <w:bCs/>
          <w:sz w:val="20"/>
          <w:szCs w:val="28"/>
        </w:rPr>
      </w:pPr>
    </w:p>
    <w:p w:rsidR="00E76326" w:rsidRPr="00762071" w:rsidRDefault="00E76326" w:rsidP="00E76326">
      <w:pPr>
        <w:pStyle w:val="NoSpacing"/>
        <w:numPr>
          <w:ilvl w:val="0"/>
          <w:numId w:val="1"/>
        </w:numPr>
        <w:ind w:left="284" w:hanging="284"/>
        <w:jc w:val="both"/>
      </w:pPr>
      <w:r>
        <w:t xml:space="preserve">Ievēlēt </w:t>
      </w:r>
      <w:r>
        <w:rPr>
          <w:b/>
        </w:rPr>
        <w:t>G. U. – Ā.</w:t>
      </w:r>
      <w:r w:rsidRPr="00EA464A">
        <w:t>,</w:t>
      </w:r>
      <w:r>
        <w:t xml:space="preserve"> </w:t>
      </w:r>
      <w:r w:rsidRPr="00762071">
        <w:t xml:space="preserve">personas kods </w:t>
      </w:r>
      <w:r>
        <w:t>[</w:t>
      </w:r>
      <w:r w:rsidRPr="00762071">
        <w:t>personas kods</w:t>
      </w:r>
      <w:r>
        <w:t>]</w:t>
      </w:r>
      <w:r w:rsidRPr="00762071">
        <w:t xml:space="preserve"> par Ogres novada bāriņtiesas </w:t>
      </w:r>
      <w:r>
        <w:t>locekli</w:t>
      </w:r>
      <w:r w:rsidRPr="00762071">
        <w:t xml:space="preserve"> ar 2019.gada </w:t>
      </w:r>
      <w:r>
        <w:t>1</w:t>
      </w:r>
      <w:r w:rsidRPr="00762071">
        <w:t>.</w:t>
      </w:r>
      <w:r>
        <w:t>augustu</w:t>
      </w:r>
      <w:r w:rsidRPr="00762071">
        <w:t xml:space="preserve"> uz pieciem gadiem.  </w:t>
      </w:r>
    </w:p>
    <w:p w:rsidR="00E76326" w:rsidRDefault="00E76326" w:rsidP="00E76326">
      <w:pPr>
        <w:pStyle w:val="NoSpacing"/>
        <w:numPr>
          <w:ilvl w:val="0"/>
          <w:numId w:val="1"/>
        </w:numPr>
        <w:ind w:left="284" w:hanging="284"/>
        <w:jc w:val="both"/>
      </w:pPr>
      <w:r>
        <w:t xml:space="preserve">Uzdot Ogres novada pašvaldības izpilddirektoram ar rīkojumu noteikt Ogres novada bāriņtiesas loceklei G.U. – Ā. mēnešalgu atbilstoši </w:t>
      </w:r>
      <w:r w:rsidRPr="00F57610">
        <w:t>Ogres novada bāriņtiesas personāla amatu un amatalgu likmju sarakst</w:t>
      </w:r>
      <w:r>
        <w:t xml:space="preserve">am, kas apstiprināts ar </w:t>
      </w:r>
      <w:r w:rsidRPr="00F57610">
        <w:t xml:space="preserve">Ogres novada pašvaldības domes </w:t>
      </w:r>
      <w:r w:rsidRPr="00F57610">
        <w:lastRenderedPageBreak/>
        <w:t xml:space="preserve">2018.gada 19.aprīļa lēmumu “Par Ogres novada pašvaldības iestādes </w:t>
      </w:r>
      <w:r>
        <w:t>“</w:t>
      </w:r>
      <w:r w:rsidRPr="00F57610">
        <w:t>Ogres novada bāriņtiesa” izveidošanu”</w:t>
      </w:r>
      <w:r>
        <w:t>.</w:t>
      </w:r>
    </w:p>
    <w:p w:rsidR="00E76326" w:rsidRPr="00762071" w:rsidRDefault="00E76326" w:rsidP="00E76326">
      <w:pPr>
        <w:pStyle w:val="NoSpacing"/>
        <w:numPr>
          <w:ilvl w:val="0"/>
          <w:numId w:val="1"/>
        </w:numPr>
        <w:ind w:left="284" w:hanging="284"/>
        <w:jc w:val="both"/>
      </w:pPr>
      <w:r>
        <w:t>K</w:t>
      </w:r>
      <w:r w:rsidRPr="00084237">
        <w:t xml:space="preserve">ontroli par lēmuma izpildi uzdot </w:t>
      </w:r>
      <w:r>
        <w:t>pašvaldības domes priekšsēdētāja vietniekam.</w:t>
      </w:r>
    </w:p>
    <w:p w:rsidR="00E76326" w:rsidRDefault="00E76326" w:rsidP="00E76326">
      <w:pPr>
        <w:pStyle w:val="BodyTextIndent2"/>
        <w:ind w:left="218"/>
        <w:jc w:val="right"/>
      </w:pPr>
    </w:p>
    <w:p w:rsidR="00E76326" w:rsidRDefault="00E76326" w:rsidP="00E76326">
      <w:pPr>
        <w:pStyle w:val="BodyTextIndent2"/>
        <w:ind w:left="218"/>
        <w:jc w:val="right"/>
      </w:pPr>
    </w:p>
    <w:p w:rsidR="00E76326" w:rsidRPr="00723804" w:rsidRDefault="00E76326" w:rsidP="00E76326">
      <w:pPr>
        <w:pStyle w:val="BodyTextIndent2"/>
        <w:ind w:left="218"/>
        <w:jc w:val="right"/>
      </w:pPr>
      <w:r w:rsidRPr="00723804">
        <w:t>(Sēdes vadītāja,</w:t>
      </w:r>
    </w:p>
    <w:p w:rsidR="00E76326" w:rsidRDefault="00E76326" w:rsidP="00E76326">
      <w:pPr>
        <w:pStyle w:val="BodyTextIndent2"/>
        <w:ind w:left="218"/>
        <w:jc w:val="right"/>
      </w:pPr>
      <w:r w:rsidRPr="00723804">
        <w:t>domes priekšsēdētāj</w:t>
      </w:r>
      <w:r>
        <w:t xml:space="preserve">s E.Helmanis </w:t>
      </w:r>
      <w:r w:rsidRPr="00723804">
        <w:t>paraksts)</w:t>
      </w:r>
      <w:r>
        <w:br/>
      </w:r>
    </w:p>
    <w:p w:rsidR="00E76326" w:rsidRDefault="00E76326" w:rsidP="00E76326"/>
    <w:p w:rsidR="00E76326" w:rsidRPr="00B71636" w:rsidRDefault="00E76326" w:rsidP="00E76326">
      <w:pPr>
        <w:tabs>
          <w:tab w:val="left" w:pos="426"/>
        </w:tabs>
        <w:jc w:val="both"/>
      </w:pPr>
      <w:r>
        <w:tab/>
      </w:r>
    </w:p>
    <w:p w:rsidR="00692427" w:rsidRDefault="00692427">
      <w:bookmarkStart w:id="0" w:name="_GoBack"/>
      <w:bookmarkEnd w:id="0"/>
    </w:p>
    <w:sectPr w:rsidR="00692427" w:rsidSect="004C3ECD">
      <w:headerReference w:type="default" r:id="rId7"/>
      <w:footerReference w:type="even" r:id="rId8"/>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74" w:rsidRDefault="00E76326"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6A74" w:rsidRDefault="00E7632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343266"/>
      <w:docPartObj>
        <w:docPartGallery w:val="Page Numbers (Top of Page)"/>
        <w:docPartUnique/>
      </w:docPartObj>
    </w:sdtPr>
    <w:sdtEndPr>
      <w:rPr>
        <w:sz w:val="20"/>
        <w:szCs w:val="20"/>
      </w:rPr>
    </w:sdtEndPr>
    <w:sdtContent>
      <w:p w:rsidR="001748B3" w:rsidRPr="001748B3" w:rsidRDefault="00E76326">
        <w:pPr>
          <w:pStyle w:val="Header"/>
          <w:jc w:val="center"/>
          <w:rPr>
            <w:sz w:val="20"/>
            <w:szCs w:val="20"/>
          </w:rPr>
        </w:pPr>
        <w:r w:rsidRPr="001748B3">
          <w:rPr>
            <w:sz w:val="20"/>
            <w:szCs w:val="20"/>
          </w:rPr>
          <w:fldChar w:fldCharType="begin"/>
        </w:r>
        <w:r w:rsidRPr="001748B3">
          <w:rPr>
            <w:sz w:val="20"/>
            <w:szCs w:val="20"/>
          </w:rPr>
          <w:instrText>PAGE   \* MERGEFORMAT</w:instrText>
        </w:r>
        <w:r w:rsidRPr="001748B3">
          <w:rPr>
            <w:sz w:val="20"/>
            <w:szCs w:val="20"/>
          </w:rPr>
          <w:fldChar w:fldCharType="separate"/>
        </w:r>
        <w:r>
          <w:rPr>
            <w:noProof/>
            <w:sz w:val="20"/>
            <w:szCs w:val="20"/>
          </w:rPr>
          <w:t>2</w:t>
        </w:r>
        <w:r w:rsidRPr="001748B3">
          <w:rPr>
            <w:sz w:val="20"/>
            <w:szCs w:val="20"/>
          </w:rPr>
          <w:fldChar w:fldCharType="end"/>
        </w:r>
      </w:p>
    </w:sdtContent>
  </w:sdt>
  <w:p w:rsidR="004560D6" w:rsidRPr="001748B3" w:rsidRDefault="00E76326">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4445F"/>
    <w:multiLevelType w:val="hybridMultilevel"/>
    <w:tmpl w:val="7898D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26"/>
    <w:rsid w:val="00692427"/>
    <w:rsid w:val="00E76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25801-2E6B-4BB3-8311-99F580D1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3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63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76326"/>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326"/>
    <w:rPr>
      <w:rFonts w:ascii="Arial" w:eastAsia="Times New Roman" w:hAnsi="Arial" w:cs="Arial"/>
      <w:b/>
      <w:bCs/>
      <w:kern w:val="32"/>
      <w:sz w:val="32"/>
      <w:szCs w:val="32"/>
    </w:rPr>
  </w:style>
  <w:style w:type="character" w:customStyle="1" w:styleId="Heading2Char">
    <w:name w:val="Heading 2 Char"/>
    <w:basedOn w:val="DefaultParagraphFont"/>
    <w:link w:val="Heading2"/>
    <w:rsid w:val="00E76326"/>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76326"/>
    <w:pPr>
      <w:ind w:left="-142"/>
      <w:jc w:val="both"/>
    </w:pPr>
    <w:rPr>
      <w:szCs w:val="20"/>
    </w:rPr>
  </w:style>
  <w:style w:type="character" w:customStyle="1" w:styleId="BodyTextIndent2Char">
    <w:name w:val="Body Text Indent 2 Char"/>
    <w:basedOn w:val="DefaultParagraphFont"/>
    <w:link w:val="BodyTextIndent2"/>
    <w:rsid w:val="00E76326"/>
    <w:rPr>
      <w:rFonts w:ascii="Times New Roman" w:eastAsia="Times New Roman" w:hAnsi="Times New Roman" w:cs="Times New Roman"/>
      <w:sz w:val="24"/>
      <w:szCs w:val="20"/>
    </w:rPr>
  </w:style>
  <w:style w:type="paragraph" w:styleId="Footer">
    <w:name w:val="footer"/>
    <w:basedOn w:val="Normal"/>
    <w:link w:val="FooterChar"/>
    <w:uiPriority w:val="99"/>
    <w:rsid w:val="00E76326"/>
    <w:pPr>
      <w:tabs>
        <w:tab w:val="center" w:pos="4153"/>
        <w:tab w:val="right" w:pos="8306"/>
      </w:tabs>
    </w:pPr>
  </w:style>
  <w:style w:type="character" w:customStyle="1" w:styleId="FooterChar">
    <w:name w:val="Footer Char"/>
    <w:basedOn w:val="DefaultParagraphFont"/>
    <w:link w:val="Footer"/>
    <w:uiPriority w:val="99"/>
    <w:rsid w:val="00E76326"/>
    <w:rPr>
      <w:rFonts w:ascii="Times New Roman" w:eastAsia="Times New Roman" w:hAnsi="Times New Roman" w:cs="Times New Roman"/>
      <w:sz w:val="24"/>
      <w:szCs w:val="24"/>
    </w:rPr>
  </w:style>
  <w:style w:type="character" w:styleId="PageNumber">
    <w:name w:val="page number"/>
    <w:basedOn w:val="DefaultParagraphFont"/>
    <w:rsid w:val="00E76326"/>
  </w:style>
  <w:style w:type="paragraph" w:styleId="ListParagraph">
    <w:name w:val="List Paragraph"/>
    <w:basedOn w:val="Normal"/>
    <w:uiPriority w:val="34"/>
    <w:qFormat/>
    <w:rsid w:val="00E7632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E7632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6326"/>
    <w:pPr>
      <w:tabs>
        <w:tab w:val="center" w:pos="4153"/>
        <w:tab w:val="right" w:pos="8306"/>
      </w:tabs>
    </w:pPr>
  </w:style>
  <w:style w:type="character" w:customStyle="1" w:styleId="HeaderChar">
    <w:name w:val="Header Char"/>
    <w:basedOn w:val="DefaultParagraphFont"/>
    <w:link w:val="Header"/>
    <w:uiPriority w:val="99"/>
    <w:rsid w:val="00E7632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oment\lemumi\11.07.2019_komiteju_sedes_18.07.2019_domes_sede\Soc_veselib_jaut_komit\Ogres_novada_barintiesa_&#8299;izveide_2018_lemums_19.04.2018..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2192</Words>
  <Characters>1251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2019-07-24T13:15:00Z</dcterms:created>
  <dcterms:modified xsi:type="dcterms:W3CDTF">2019-07-24T13:15:00Z</dcterms:modified>
</cp:coreProperties>
</file>