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6E" w:rsidRPr="00AA5FC5" w:rsidRDefault="0099536E" w:rsidP="0099536E">
      <w:pPr>
        <w:jc w:val="center"/>
        <w:rPr>
          <w:rFonts w:ascii="Times New Roman" w:hAnsi="Times New Roman"/>
          <w:noProof/>
          <w:lang w:eastAsia="lv-LV"/>
        </w:rPr>
      </w:pPr>
      <w:r w:rsidRPr="00AA5FC5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902AAED" wp14:editId="56642136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6E" w:rsidRPr="00AA5FC5" w:rsidRDefault="0099536E" w:rsidP="0099536E">
      <w:pPr>
        <w:jc w:val="center"/>
        <w:rPr>
          <w:rFonts w:ascii="Times New Roman" w:hAnsi="Times New Roman"/>
          <w:noProof/>
          <w:sz w:val="12"/>
          <w:szCs w:val="28"/>
        </w:rPr>
      </w:pPr>
    </w:p>
    <w:p w:rsidR="0099536E" w:rsidRPr="00AA5FC5" w:rsidRDefault="0099536E" w:rsidP="0099536E">
      <w:pPr>
        <w:jc w:val="center"/>
        <w:rPr>
          <w:rFonts w:ascii="Times New Roman" w:hAnsi="Times New Roman"/>
          <w:noProof/>
          <w:sz w:val="36"/>
        </w:rPr>
      </w:pPr>
      <w:r w:rsidRPr="00AA5FC5">
        <w:rPr>
          <w:rFonts w:ascii="Times New Roman" w:hAnsi="Times New Roman"/>
          <w:noProof/>
          <w:sz w:val="36"/>
        </w:rPr>
        <w:t>OGRES  NOVADA  PAŠVALDĪBA</w:t>
      </w:r>
    </w:p>
    <w:p w:rsidR="0099536E" w:rsidRPr="00AA5FC5" w:rsidRDefault="0099536E" w:rsidP="0099536E">
      <w:pP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:rsidR="0099536E" w:rsidRPr="00AA5FC5" w:rsidRDefault="0099536E" w:rsidP="0099536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AA5FC5">
        <w:rPr>
          <w:rFonts w:ascii="Times New Roman" w:hAnsi="Times New Roman"/>
          <w:noProof/>
          <w:sz w:val="18"/>
        </w:rPr>
        <w:t xml:space="preserve">tālrunis 65071160, fakss 65071161, </w:t>
      </w:r>
      <w:r w:rsidRPr="00AA5FC5">
        <w:rPr>
          <w:rFonts w:ascii="Times New Roman" w:hAnsi="Times New Roman"/>
          <w:sz w:val="18"/>
        </w:rPr>
        <w:t xml:space="preserve">e-pasts: ogredome@ogresnovads.lv, www.ogresnovads.lv </w:t>
      </w:r>
    </w:p>
    <w:p w:rsidR="0099536E" w:rsidRPr="00AA5FC5" w:rsidRDefault="0099536E" w:rsidP="0099536E">
      <w:pPr>
        <w:rPr>
          <w:rFonts w:ascii="Times New Roman" w:hAnsi="Times New Roman"/>
        </w:rPr>
      </w:pPr>
    </w:p>
    <w:p w:rsidR="0099536E" w:rsidRPr="00AA5FC5" w:rsidRDefault="0099536E" w:rsidP="0099536E">
      <w:pPr>
        <w:jc w:val="center"/>
        <w:rPr>
          <w:rFonts w:ascii="Times New Roman" w:hAnsi="Times New Roman"/>
          <w:sz w:val="32"/>
          <w:szCs w:val="32"/>
        </w:rPr>
      </w:pPr>
      <w:r w:rsidRPr="00AA5FC5">
        <w:rPr>
          <w:rFonts w:ascii="Times New Roman" w:hAnsi="Times New Roman"/>
          <w:sz w:val="28"/>
          <w:szCs w:val="28"/>
        </w:rPr>
        <w:t>PAŠVALDĪBAS DOMES SĒDES PROTOKOLA IZRAKSTS</w:t>
      </w:r>
    </w:p>
    <w:p w:rsidR="0099536E" w:rsidRPr="00AA5FC5" w:rsidRDefault="0099536E" w:rsidP="0099536E">
      <w:pPr>
        <w:rPr>
          <w:rFonts w:ascii="Times New Roman" w:hAnsi="Times New Roman"/>
        </w:rPr>
      </w:pPr>
    </w:p>
    <w:p w:rsidR="0099536E" w:rsidRPr="00AA5FC5" w:rsidRDefault="0099536E" w:rsidP="0099536E">
      <w:pPr>
        <w:rPr>
          <w:rFonts w:ascii="Times New Roman" w:hAnsi="Times New Roman"/>
        </w:rPr>
      </w:pP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2813"/>
        <w:gridCol w:w="2574"/>
        <w:gridCol w:w="3544"/>
      </w:tblGrid>
      <w:tr w:rsidR="0099536E" w:rsidRPr="003D3AE0" w:rsidTr="00C04E37">
        <w:trPr>
          <w:trHeight w:val="380"/>
        </w:trPr>
        <w:tc>
          <w:tcPr>
            <w:tcW w:w="2813" w:type="dxa"/>
            <w:shd w:val="clear" w:color="auto" w:fill="auto"/>
          </w:tcPr>
          <w:p w:rsidR="0099536E" w:rsidRPr="003D3AE0" w:rsidRDefault="0099536E" w:rsidP="00C04E37">
            <w:pPr>
              <w:snapToGrid w:val="0"/>
              <w:rPr>
                <w:rFonts w:ascii="Times New Roman" w:hAnsi="Times New Roman"/>
              </w:rPr>
            </w:pPr>
            <w:proofErr w:type="spellStart"/>
            <w:r w:rsidRPr="003D3AE0">
              <w:rPr>
                <w:rFonts w:ascii="Times New Roman" w:hAnsi="Times New Roman"/>
              </w:rPr>
              <w:t>Ogrē</w:t>
            </w:r>
            <w:proofErr w:type="spellEnd"/>
            <w:r w:rsidRPr="003D3AE0">
              <w:rPr>
                <w:rFonts w:ascii="Times New Roman" w:hAnsi="Times New Roman"/>
              </w:rPr>
              <w:t xml:space="preserve">, </w:t>
            </w:r>
            <w:proofErr w:type="spellStart"/>
            <w:r w:rsidRPr="003D3AE0">
              <w:rPr>
                <w:rFonts w:ascii="Times New Roman" w:hAnsi="Times New Roman"/>
              </w:rPr>
              <w:t>Brīvības</w:t>
            </w:r>
            <w:proofErr w:type="spellEnd"/>
            <w:r w:rsidRPr="003D3AE0">
              <w:rPr>
                <w:rFonts w:ascii="Times New Roman" w:hAnsi="Times New Roman"/>
              </w:rPr>
              <w:t xml:space="preserve"> </w:t>
            </w:r>
            <w:proofErr w:type="spellStart"/>
            <w:r w:rsidRPr="003D3AE0">
              <w:rPr>
                <w:rFonts w:ascii="Times New Roman" w:hAnsi="Times New Roman"/>
              </w:rPr>
              <w:t>ielā</w:t>
            </w:r>
            <w:proofErr w:type="spellEnd"/>
            <w:r w:rsidRPr="003D3AE0">
              <w:rPr>
                <w:rFonts w:ascii="Times New Roman" w:hAnsi="Times New Roman"/>
              </w:rPr>
              <w:t xml:space="preserve"> 33</w:t>
            </w:r>
          </w:p>
        </w:tc>
        <w:tc>
          <w:tcPr>
            <w:tcW w:w="2574" w:type="dxa"/>
            <w:shd w:val="clear" w:color="auto" w:fill="auto"/>
          </w:tcPr>
          <w:p w:rsidR="0099536E" w:rsidRPr="003D3AE0" w:rsidRDefault="0099536E" w:rsidP="00C04E37">
            <w:pPr>
              <w:pStyle w:val="Heading2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</w:pPr>
            <w:r>
              <w:t xml:space="preserve">                 </w:t>
            </w:r>
            <w:r w:rsidRPr="003D3AE0">
              <w:t>Nr.</w:t>
            </w:r>
            <w:r>
              <w:t>4</w:t>
            </w:r>
          </w:p>
        </w:tc>
        <w:tc>
          <w:tcPr>
            <w:tcW w:w="3544" w:type="dxa"/>
            <w:shd w:val="clear" w:color="auto" w:fill="auto"/>
          </w:tcPr>
          <w:p w:rsidR="0099536E" w:rsidRPr="003D3AE0" w:rsidRDefault="0099536E" w:rsidP="00C04E37">
            <w:pPr>
              <w:tabs>
                <w:tab w:val="left" w:pos="2560"/>
              </w:tabs>
              <w:snapToGrid w:val="0"/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Pr="003D3AE0">
              <w:rPr>
                <w:rFonts w:ascii="Times New Roman" w:hAnsi="Times New Roman"/>
              </w:rPr>
              <w:t xml:space="preserve">.gada </w:t>
            </w:r>
            <w:r>
              <w:rPr>
                <w:rFonts w:ascii="Times New Roman" w:hAnsi="Times New Roman"/>
              </w:rPr>
              <w:t>21</w:t>
            </w:r>
            <w:r w:rsidRPr="003D3A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martā</w:t>
            </w:r>
          </w:p>
        </w:tc>
      </w:tr>
    </w:tbl>
    <w:p w:rsidR="0099536E" w:rsidRPr="003D3AE0" w:rsidRDefault="0099536E" w:rsidP="0099536E">
      <w:pPr>
        <w:rPr>
          <w:rFonts w:ascii="Times New Roman" w:hAnsi="Times New Roman"/>
        </w:rPr>
      </w:pPr>
    </w:p>
    <w:p w:rsidR="0099536E" w:rsidRPr="00E92F42" w:rsidRDefault="0099536E" w:rsidP="0099536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19</w:t>
      </w:r>
      <w:proofErr w:type="gramStart"/>
      <w:r>
        <w:rPr>
          <w:rFonts w:ascii="Times New Roman" w:hAnsi="Times New Roman"/>
          <w:b/>
        </w:rPr>
        <w:t>.</w:t>
      </w:r>
      <w:r w:rsidRPr="003D3AE0">
        <w:rPr>
          <w:rFonts w:ascii="Times New Roman" w:hAnsi="Times New Roman"/>
          <w:b/>
        </w:rPr>
        <w:t>§</w:t>
      </w:r>
      <w:proofErr w:type="gramEnd"/>
    </w:p>
    <w:p w:rsidR="0099536E" w:rsidRPr="00AA5FC5" w:rsidRDefault="0099536E" w:rsidP="0099536E">
      <w:pPr>
        <w:pStyle w:val="Heading1"/>
        <w:rPr>
          <w:szCs w:val="24"/>
        </w:rPr>
      </w:pPr>
      <w:r>
        <w:rPr>
          <w:szCs w:val="24"/>
        </w:rPr>
        <w:t>Par noteikumu Nr. 6/2019 “Grozījumi Ogres novada pašvaldības 2018.gada 23.augusta noteikumos Nr. 12/2018 “</w:t>
      </w:r>
      <w:r w:rsidRPr="00616DFB">
        <w:rPr>
          <w:szCs w:val="24"/>
        </w:rPr>
        <w:t>Noteikumi par Ogres novada iedz</w:t>
      </w:r>
      <w:r w:rsidRPr="00616DFB">
        <w:rPr>
          <w:rFonts w:hint="eastAsia"/>
          <w:szCs w:val="24"/>
        </w:rPr>
        <w:t>ī</w:t>
      </w:r>
      <w:r w:rsidRPr="00616DFB">
        <w:rPr>
          <w:szCs w:val="24"/>
        </w:rPr>
        <w:t>vot</w:t>
      </w:r>
      <w:r w:rsidRPr="00616DFB">
        <w:rPr>
          <w:rFonts w:hint="eastAsia"/>
          <w:szCs w:val="24"/>
        </w:rPr>
        <w:t>ā</w:t>
      </w:r>
      <w:r w:rsidRPr="00616DFB">
        <w:rPr>
          <w:szCs w:val="24"/>
        </w:rPr>
        <w:t>ja kartes un Ogres novada skol</w:t>
      </w:r>
      <w:r w:rsidRPr="00616DFB">
        <w:rPr>
          <w:rFonts w:hint="eastAsia"/>
          <w:szCs w:val="24"/>
        </w:rPr>
        <w:t>ē</w:t>
      </w:r>
      <w:r w:rsidRPr="00616DFB">
        <w:rPr>
          <w:szCs w:val="24"/>
        </w:rPr>
        <w:t>na kartes noform</w:t>
      </w:r>
      <w:r w:rsidRPr="00616DFB">
        <w:rPr>
          <w:rFonts w:hint="eastAsia"/>
          <w:szCs w:val="24"/>
        </w:rPr>
        <w:t>ēš</w:t>
      </w:r>
      <w:r w:rsidRPr="00616DFB">
        <w:rPr>
          <w:szCs w:val="24"/>
        </w:rPr>
        <w:t>anas, izsniegšanas, lietošanas un anul</w:t>
      </w:r>
      <w:r w:rsidRPr="00616DFB">
        <w:rPr>
          <w:rFonts w:hint="eastAsia"/>
          <w:szCs w:val="24"/>
        </w:rPr>
        <w:t>ēš</w:t>
      </w:r>
      <w:r w:rsidRPr="00616DFB">
        <w:rPr>
          <w:szCs w:val="24"/>
        </w:rPr>
        <w:t>anas k</w:t>
      </w:r>
      <w:r w:rsidRPr="00616DFB">
        <w:rPr>
          <w:rFonts w:hint="eastAsia"/>
          <w:szCs w:val="24"/>
        </w:rPr>
        <w:t>ā</w:t>
      </w:r>
      <w:r w:rsidRPr="00616DFB">
        <w:rPr>
          <w:szCs w:val="24"/>
        </w:rPr>
        <w:t>rt</w:t>
      </w:r>
      <w:r w:rsidRPr="00616DFB">
        <w:rPr>
          <w:rFonts w:hint="eastAsia"/>
          <w:szCs w:val="24"/>
        </w:rPr>
        <w:t>ī</w:t>
      </w:r>
      <w:r w:rsidRPr="00616DFB">
        <w:rPr>
          <w:szCs w:val="24"/>
        </w:rPr>
        <w:t>bu Ogres novada pašvald</w:t>
      </w:r>
      <w:r w:rsidRPr="00616DFB">
        <w:rPr>
          <w:rFonts w:hint="eastAsia"/>
          <w:szCs w:val="24"/>
        </w:rPr>
        <w:t>ī</w:t>
      </w:r>
      <w:r w:rsidRPr="00616DFB">
        <w:rPr>
          <w:szCs w:val="24"/>
        </w:rPr>
        <w:t>b</w:t>
      </w:r>
      <w:r w:rsidRPr="00616DFB">
        <w:rPr>
          <w:rFonts w:hint="eastAsia"/>
          <w:szCs w:val="24"/>
        </w:rPr>
        <w:t>ā</w:t>
      </w:r>
      <w:r>
        <w:rPr>
          <w:szCs w:val="24"/>
        </w:rPr>
        <w:t>”” pieņemšanu</w:t>
      </w:r>
    </w:p>
    <w:p w:rsidR="0099536E" w:rsidRPr="00AA5FC5" w:rsidRDefault="0099536E" w:rsidP="0099536E">
      <w:pPr>
        <w:ind w:right="-170"/>
        <w:jc w:val="both"/>
        <w:rPr>
          <w:rFonts w:ascii="Times New Roman" w:hAnsi="Times New Roman"/>
        </w:rPr>
      </w:pPr>
    </w:p>
    <w:p w:rsidR="0099536E" w:rsidRDefault="0099536E" w:rsidP="0099536E">
      <w:pPr>
        <w:ind w:firstLine="851"/>
        <w:jc w:val="both"/>
        <w:rPr>
          <w:rFonts w:ascii="Times New Roman" w:hAnsi="Times New Roman"/>
          <w:lang w:val="lv-LV"/>
        </w:rPr>
      </w:pPr>
      <w:r w:rsidRPr="00C86B47">
        <w:rPr>
          <w:rFonts w:ascii="Times New Roman" w:hAnsi="Times New Roman"/>
          <w:lang w:val="lv-LV"/>
        </w:rPr>
        <w:t xml:space="preserve">Ogres novada </w:t>
      </w:r>
      <w:r w:rsidRPr="002359E7">
        <w:rPr>
          <w:rFonts w:ascii="Times New Roman" w:hAnsi="Times New Roman"/>
          <w:lang w:val="lv-LV"/>
        </w:rPr>
        <w:t>pašvaldības (turpmāk – pašvaldība)</w:t>
      </w:r>
      <w:r>
        <w:rPr>
          <w:rFonts w:ascii="Times New Roman" w:hAnsi="Times New Roman"/>
          <w:lang w:val="lv-LV"/>
        </w:rPr>
        <w:t xml:space="preserve"> dome</w:t>
      </w:r>
      <w:r w:rsidRPr="002359E7">
        <w:rPr>
          <w:rFonts w:ascii="Times New Roman" w:hAnsi="Times New Roman"/>
          <w:lang w:val="lv-LV"/>
        </w:rPr>
        <w:t xml:space="preserve"> 2018.gada 23.augustā</w:t>
      </w:r>
      <w:r>
        <w:rPr>
          <w:rFonts w:ascii="Times New Roman" w:hAnsi="Times New Roman"/>
          <w:lang w:val="lv-LV"/>
        </w:rPr>
        <w:t xml:space="preserve"> pieņēma </w:t>
      </w:r>
      <w:r w:rsidRPr="0099536E">
        <w:rPr>
          <w:rStyle w:val="Hyperlink"/>
          <w:rFonts w:ascii="Times New Roman" w:hAnsi="Times New Roman"/>
          <w:color w:val="000000" w:themeColor="text1"/>
          <w:u w:val="none"/>
          <w:lang w:val="lv-LV"/>
        </w:rPr>
        <w:t>lēmumu</w:t>
      </w:r>
      <w:r>
        <w:rPr>
          <w:rFonts w:ascii="Times New Roman" w:hAnsi="Times New Roman"/>
          <w:lang w:val="lv-LV"/>
        </w:rPr>
        <w:t xml:space="preserve"> “</w:t>
      </w:r>
      <w:r w:rsidRPr="009A3DAD">
        <w:rPr>
          <w:rFonts w:ascii="Times New Roman" w:hAnsi="Times New Roman"/>
          <w:lang w:val="lv-LV"/>
        </w:rPr>
        <w:t xml:space="preserve">Par noteikumu Nr.12/2018 </w:t>
      </w:r>
      <w:r w:rsidRPr="009A3DAD">
        <w:rPr>
          <w:rFonts w:ascii="Times New Roman" w:hAnsi="Times New Roman" w:hint="eastAsia"/>
          <w:lang w:val="lv-LV"/>
        </w:rPr>
        <w:t>“</w:t>
      </w:r>
      <w:r w:rsidRPr="009A3DAD">
        <w:rPr>
          <w:rFonts w:ascii="Times New Roman" w:hAnsi="Times New Roman"/>
          <w:lang w:val="lv-LV"/>
        </w:rPr>
        <w:t>Noteikumi par Ogres novada iedz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vot</w:t>
      </w:r>
      <w:r w:rsidRPr="009A3DAD">
        <w:rPr>
          <w:rFonts w:ascii="Times New Roman" w:hAnsi="Times New Roman" w:hint="eastAsia"/>
          <w:lang w:val="lv-LV"/>
        </w:rPr>
        <w:t>ā</w:t>
      </w:r>
      <w:r w:rsidRPr="009A3DAD">
        <w:rPr>
          <w:rFonts w:ascii="Times New Roman" w:hAnsi="Times New Roman"/>
          <w:lang w:val="lv-LV"/>
        </w:rPr>
        <w:t>ja kartes un Ogres novada skol</w:t>
      </w:r>
      <w:r w:rsidRPr="009A3DAD">
        <w:rPr>
          <w:rFonts w:ascii="Times New Roman" w:hAnsi="Times New Roman" w:hint="eastAsia"/>
          <w:lang w:val="lv-LV"/>
        </w:rPr>
        <w:t>ē</w:t>
      </w:r>
      <w:r w:rsidRPr="009A3DAD">
        <w:rPr>
          <w:rFonts w:ascii="Times New Roman" w:hAnsi="Times New Roman"/>
          <w:lang w:val="lv-LV"/>
        </w:rPr>
        <w:t>na kartes noform</w:t>
      </w:r>
      <w:r w:rsidRPr="009A3DAD">
        <w:rPr>
          <w:rFonts w:ascii="Times New Roman" w:hAnsi="Times New Roman" w:hint="eastAsia"/>
          <w:lang w:val="lv-LV"/>
        </w:rPr>
        <w:t>ēš</w:t>
      </w:r>
      <w:r w:rsidRPr="009A3DAD">
        <w:rPr>
          <w:rFonts w:ascii="Times New Roman" w:hAnsi="Times New Roman"/>
          <w:lang w:val="lv-LV"/>
        </w:rPr>
        <w:t>anas, izsnieg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anas, lieto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anas un anul</w:t>
      </w:r>
      <w:r w:rsidRPr="009A3DAD">
        <w:rPr>
          <w:rFonts w:ascii="Times New Roman" w:hAnsi="Times New Roman" w:hint="eastAsia"/>
          <w:lang w:val="lv-LV"/>
        </w:rPr>
        <w:t>ēš</w:t>
      </w:r>
      <w:r w:rsidRPr="009A3DAD">
        <w:rPr>
          <w:rFonts w:ascii="Times New Roman" w:hAnsi="Times New Roman"/>
          <w:lang w:val="lv-LV"/>
        </w:rPr>
        <w:t>anas k</w:t>
      </w:r>
      <w:r w:rsidRPr="009A3DAD">
        <w:rPr>
          <w:rFonts w:ascii="Times New Roman" w:hAnsi="Times New Roman" w:hint="eastAsia"/>
          <w:lang w:val="lv-LV"/>
        </w:rPr>
        <w:t>ā</w:t>
      </w:r>
      <w:r w:rsidRPr="009A3DAD">
        <w:rPr>
          <w:rFonts w:ascii="Times New Roman" w:hAnsi="Times New Roman"/>
          <w:lang w:val="lv-LV"/>
        </w:rPr>
        <w:t>rt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bu Ogres novada pa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vald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b</w:t>
      </w:r>
      <w:r w:rsidRPr="009A3DAD">
        <w:rPr>
          <w:rFonts w:ascii="Times New Roman" w:hAnsi="Times New Roman" w:hint="eastAsia"/>
          <w:lang w:val="lv-LV"/>
        </w:rPr>
        <w:t>ā”</w:t>
      </w:r>
      <w:r w:rsidRPr="009A3DAD">
        <w:rPr>
          <w:rFonts w:ascii="Times New Roman" w:hAnsi="Times New Roman"/>
          <w:lang w:val="lv-LV"/>
        </w:rPr>
        <w:t xml:space="preserve"> pie</w:t>
      </w:r>
      <w:r w:rsidRPr="009A3DAD">
        <w:rPr>
          <w:rFonts w:ascii="Times New Roman" w:hAnsi="Times New Roman" w:hint="eastAsia"/>
          <w:lang w:val="lv-LV"/>
        </w:rPr>
        <w:t>ņ</w:t>
      </w:r>
      <w:r w:rsidRPr="009A3DAD">
        <w:rPr>
          <w:rFonts w:ascii="Times New Roman" w:hAnsi="Times New Roman"/>
          <w:lang w:val="lv-LV"/>
        </w:rPr>
        <w:t>em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anu</w:t>
      </w:r>
      <w:r>
        <w:rPr>
          <w:rFonts w:ascii="Times New Roman" w:hAnsi="Times New Roman"/>
          <w:lang w:val="lv-LV"/>
        </w:rPr>
        <w:t>”, ar kuru apstiprināja noteikumus Nr.12/2018 “</w:t>
      </w:r>
      <w:r w:rsidRPr="009A3DAD">
        <w:rPr>
          <w:rFonts w:ascii="Times New Roman" w:hAnsi="Times New Roman"/>
          <w:lang w:val="lv-LV"/>
        </w:rPr>
        <w:t>Noteikumi par Ogres novada iedz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vot</w:t>
      </w:r>
      <w:r w:rsidRPr="009A3DAD">
        <w:rPr>
          <w:rFonts w:ascii="Times New Roman" w:hAnsi="Times New Roman" w:hint="eastAsia"/>
          <w:lang w:val="lv-LV"/>
        </w:rPr>
        <w:t>ā</w:t>
      </w:r>
      <w:r w:rsidRPr="009A3DAD">
        <w:rPr>
          <w:rFonts w:ascii="Times New Roman" w:hAnsi="Times New Roman"/>
          <w:lang w:val="lv-LV"/>
        </w:rPr>
        <w:t>ja kartes un Ogres novada skol</w:t>
      </w:r>
      <w:r w:rsidRPr="009A3DAD">
        <w:rPr>
          <w:rFonts w:ascii="Times New Roman" w:hAnsi="Times New Roman" w:hint="eastAsia"/>
          <w:lang w:val="lv-LV"/>
        </w:rPr>
        <w:t>ē</w:t>
      </w:r>
      <w:r w:rsidRPr="009A3DAD">
        <w:rPr>
          <w:rFonts w:ascii="Times New Roman" w:hAnsi="Times New Roman"/>
          <w:lang w:val="lv-LV"/>
        </w:rPr>
        <w:t>na kartes noform</w:t>
      </w:r>
      <w:r w:rsidRPr="009A3DAD">
        <w:rPr>
          <w:rFonts w:ascii="Times New Roman" w:hAnsi="Times New Roman" w:hint="eastAsia"/>
          <w:lang w:val="lv-LV"/>
        </w:rPr>
        <w:t>ēš</w:t>
      </w:r>
      <w:r w:rsidRPr="009A3DAD">
        <w:rPr>
          <w:rFonts w:ascii="Times New Roman" w:hAnsi="Times New Roman"/>
          <w:lang w:val="lv-LV"/>
        </w:rPr>
        <w:t>anas, izsnieg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anas, lieto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anas un anul</w:t>
      </w:r>
      <w:r w:rsidRPr="009A3DAD">
        <w:rPr>
          <w:rFonts w:ascii="Times New Roman" w:hAnsi="Times New Roman" w:hint="eastAsia"/>
          <w:lang w:val="lv-LV"/>
        </w:rPr>
        <w:t>ēš</w:t>
      </w:r>
      <w:r w:rsidRPr="009A3DAD">
        <w:rPr>
          <w:rFonts w:ascii="Times New Roman" w:hAnsi="Times New Roman"/>
          <w:lang w:val="lv-LV"/>
        </w:rPr>
        <w:t>anas k</w:t>
      </w:r>
      <w:r w:rsidRPr="009A3DAD">
        <w:rPr>
          <w:rFonts w:ascii="Times New Roman" w:hAnsi="Times New Roman" w:hint="eastAsia"/>
          <w:lang w:val="lv-LV"/>
        </w:rPr>
        <w:t>ā</w:t>
      </w:r>
      <w:r w:rsidRPr="009A3DAD">
        <w:rPr>
          <w:rFonts w:ascii="Times New Roman" w:hAnsi="Times New Roman"/>
          <w:lang w:val="lv-LV"/>
        </w:rPr>
        <w:t>rt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bu Ogres novada pa</w:t>
      </w:r>
      <w:r w:rsidRPr="009A3DAD">
        <w:rPr>
          <w:rFonts w:ascii="Times New Roman" w:hAnsi="Times New Roman" w:hint="eastAsia"/>
          <w:lang w:val="lv-LV"/>
        </w:rPr>
        <w:t>š</w:t>
      </w:r>
      <w:r w:rsidRPr="009A3DAD">
        <w:rPr>
          <w:rFonts w:ascii="Times New Roman" w:hAnsi="Times New Roman"/>
          <w:lang w:val="lv-LV"/>
        </w:rPr>
        <w:t>vald</w:t>
      </w:r>
      <w:r w:rsidRPr="009A3DAD">
        <w:rPr>
          <w:rFonts w:ascii="Times New Roman" w:hAnsi="Times New Roman" w:hint="eastAsia"/>
          <w:lang w:val="lv-LV"/>
        </w:rPr>
        <w:t>ī</w:t>
      </w:r>
      <w:r w:rsidRPr="009A3DAD">
        <w:rPr>
          <w:rFonts w:ascii="Times New Roman" w:hAnsi="Times New Roman"/>
          <w:lang w:val="lv-LV"/>
        </w:rPr>
        <w:t>b</w:t>
      </w:r>
      <w:r w:rsidRPr="009A3DAD">
        <w:rPr>
          <w:rFonts w:ascii="Times New Roman" w:hAnsi="Times New Roman" w:hint="eastAsia"/>
          <w:lang w:val="lv-LV"/>
        </w:rPr>
        <w:t>ā</w:t>
      </w:r>
      <w:r>
        <w:rPr>
          <w:rFonts w:ascii="Times New Roman" w:hAnsi="Times New Roman"/>
          <w:lang w:val="lv-LV"/>
        </w:rPr>
        <w:t xml:space="preserve">” (turpmāk – Noteikumi). </w:t>
      </w:r>
    </w:p>
    <w:p w:rsidR="0099536E" w:rsidRDefault="0099536E" w:rsidP="0099536E">
      <w:pPr>
        <w:ind w:firstLine="851"/>
        <w:jc w:val="both"/>
        <w:rPr>
          <w:szCs w:val="24"/>
          <w:lang w:val="lv-LV"/>
        </w:rPr>
      </w:pPr>
      <w:r w:rsidRPr="002359E7">
        <w:rPr>
          <w:rFonts w:ascii="Times New Roman" w:hAnsi="Times New Roman"/>
          <w:lang w:val="lv-LV"/>
        </w:rPr>
        <w:t xml:space="preserve"> </w:t>
      </w:r>
      <w:r w:rsidRPr="002359E7">
        <w:rPr>
          <w:rFonts w:ascii="Times New Roman" w:hAnsi="Times New Roman"/>
          <w:szCs w:val="24"/>
          <w:lang w:val="lv-LV"/>
        </w:rPr>
        <w:t xml:space="preserve">Saskaņā ar Noteikumu 4.punktu, </w:t>
      </w:r>
      <w:r w:rsidRPr="002359E7">
        <w:rPr>
          <w:szCs w:val="24"/>
          <w:lang w:val="lv-LV"/>
        </w:rPr>
        <w:t>Ogres novada iedzīvotāja kartes un Ogres novada skolēna kartes (turpmāk – kartes) ir pašvaldības īpašums, kas nodotas personai turējumā. Pašvaldībai, izdodot kartes, jānodrošina to apkalpošana, t.i., gan pirmreizēja izdošana, gan atkārtota izdošana, bloķēšana, anulēšana,</w:t>
      </w:r>
      <w:r>
        <w:rPr>
          <w:szCs w:val="24"/>
          <w:lang w:val="lv-LV"/>
        </w:rPr>
        <w:t xml:space="preserve"> kā arī </w:t>
      </w:r>
      <w:r w:rsidRPr="009A3DAD">
        <w:rPr>
          <w:szCs w:val="24"/>
          <w:lang w:val="lv-LV"/>
        </w:rPr>
        <w:t xml:space="preserve">jānodrošina ienākošo zvanu </w:t>
      </w:r>
      <w:r>
        <w:rPr>
          <w:szCs w:val="24"/>
          <w:lang w:val="lv-LV"/>
        </w:rPr>
        <w:t>nodrošināšana</w:t>
      </w:r>
      <w:r w:rsidRPr="009A3DAD">
        <w:rPr>
          <w:szCs w:val="24"/>
          <w:lang w:val="lv-LV"/>
        </w:rPr>
        <w:t xml:space="preserve"> attiecībā uz karšu apkalpošanu, atbalsta sniegšana iedzīvotājiem</w:t>
      </w:r>
      <w:r>
        <w:rPr>
          <w:szCs w:val="24"/>
          <w:lang w:val="lv-LV"/>
        </w:rPr>
        <w:t xml:space="preserve"> par karšu lietošanu</w:t>
      </w:r>
      <w:r w:rsidRPr="002359E7">
        <w:rPr>
          <w:szCs w:val="24"/>
          <w:lang w:val="lv-LV"/>
        </w:rPr>
        <w:t>, karšu problēmu risināšana, lietotāju konsultēšana par kartes izmantošanas iespējām u.c. pienākumi.</w:t>
      </w:r>
    </w:p>
    <w:p w:rsidR="0099536E" w:rsidRPr="002359E7" w:rsidRDefault="0099536E" w:rsidP="0099536E">
      <w:pPr>
        <w:ind w:firstLine="851"/>
        <w:jc w:val="both"/>
        <w:rPr>
          <w:lang w:val="lv-LV"/>
        </w:rPr>
      </w:pPr>
      <w:r w:rsidRPr="0037721C">
        <w:rPr>
          <w:rFonts w:ascii="Times New Roman" w:hAnsi="Times New Roman"/>
          <w:szCs w:val="24"/>
          <w:lang w:val="lv-LV"/>
        </w:rPr>
        <w:t>Noteikumi papildināti ar nosacījumu par Pašvaldības tiesībā</w:t>
      </w:r>
      <w:r>
        <w:rPr>
          <w:rFonts w:ascii="Times New Roman" w:hAnsi="Times New Roman"/>
          <w:szCs w:val="24"/>
          <w:lang w:val="lv-LV"/>
        </w:rPr>
        <w:t>m nodot p</w:t>
      </w:r>
      <w:r w:rsidRPr="0037721C">
        <w:rPr>
          <w:rFonts w:ascii="Times New Roman" w:hAnsi="Times New Roman"/>
          <w:szCs w:val="24"/>
          <w:lang w:val="lv-LV"/>
        </w:rPr>
        <w:t xml:space="preserve">ašvaldības </w:t>
      </w:r>
      <w:r>
        <w:rPr>
          <w:rFonts w:ascii="Times New Roman" w:hAnsi="Times New Roman"/>
          <w:szCs w:val="24"/>
          <w:lang w:val="lv-LV"/>
        </w:rPr>
        <w:t>pienākumus, kas attiecas uz</w:t>
      </w:r>
      <w:r w:rsidRPr="0037721C">
        <w:rPr>
          <w:rFonts w:ascii="Times New Roman" w:hAnsi="Times New Roman"/>
          <w:szCs w:val="24"/>
          <w:lang w:val="lv-LV"/>
        </w:rPr>
        <w:t xml:space="preserve"> </w:t>
      </w:r>
      <w:r>
        <w:rPr>
          <w:rFonts w:ascii="Times New Roman" w:hAnsi="Times New Roman"/>
          <w:szCs w:val="24"/>
          <w:lang w:val="lv-LV"/>
        </w:rPr>
        <w:t xml:space="preserve">karšu apkalpošanu un ar to saistītus pienākumus, </w:t>
      </w:r>
      <w:proofErr w:type="spellStart"/>
      <w:r w:rsidRPr="0037721C">
        <w:t>privātpersonai</w:t>
      </w:r>
      <w:proofErr w:type="spellEnd"/>
      <w:r w:rsidRPr="0037721C">
        <w:t xml:space="preserve"> </w:t>
      </w:r>
      <w:proofErr w:type="spellStart"/>
      <w:r w:rsidRPr="0037721C">
        <w:t>vai</w:t>
      </w:r>
      <w:proofErr w:type="spellEnd"/>
      <w:r w:rsidRPr="0037721C">
        <w:t xml:space="preserve"> </w:t>
      </w:r>
      <w:proofErr w:type="spellStart"/>
      <w:r w:rsidRPr="0037721C">
        <w:t>citai</w:t>
      </w:r>
      <w:proofErr w:type="spellEnd"/>
      <w:r w:rsidRPr="0037721C">
        <w:t xml:space="preserve"> </w:t>
      </w:r>
      <w:proofErr w:type="spellStart"/>
      <w:r w:rsidRPr="0037721C">
        <w:t>publiskai</w:t>
      </w:r>
      <w:proofErr w:type="spellEnd"/>
      <w:r w:rsidRPr="0037721C">
        <w:t xml:space="preserve"> </w:t>
      </w:r>
      <w:proofErr w:type="spellStart"/>
      <w:r w:rsidRPr="0037721C">
        <w:t>personai</w:t>
      </w:r>
      <w:proofErr w:type="spellEnd"/>
      <w:r w:rsidRPr="0037721C">
        <w:t xml:space="preserve"> </w:t>
      </w:r>
      <w:proofErr w:type="spellStart"/>
      <w:r w:rsidRPr="0037721C">
        <w:t>pilnā</w:t>
      </w:r>
      <w:proofErr w:type="spellEnd"/>
      <w:r w:rsidRPr="0037721C">
        <w:t xml:space="preserve"> </w:t>
      </w:r>
      <w:proofErr w:type="spellStart"/>
      <w:r w:rsidRPr="0037721C">
        <w:t>vai</w:t>
      </w:r>
      <w:proofErr w:type="spellEnd"/>
      <w:r w:rsidRPr="0037721C">
        <w:t xml:space="preserve"> </w:t>
      </w:r>
      <w:proofErr w:type="spellStart"/>
      <w:r w:rsidRPr="0037721C">
        <w:t>daļējā</w:t>
      </w:r>
      <w:proofErr w:type="spellEnd"/>
      <w:r w:rsidRPr="0037721C">
        <w:t xml:space="preserve"> </w:t>
      </w:r>
      <w:proofErr w:type="spellStart"/>
      <w:r w:rsidRPr="0037721C">
        <w:t>apmērā</w:t>
      </w:r>
      <w:proofErr w:type="spellEnd"/>
      <w:r w:rsidRPr="0037721C">
        <w:t xml:space="preserve">, </w:t>
      </w:r>
      <w:proofErr w:type="spellStart"/>
      <w:r w:rsidRPr="0037721C">
        <w:t>noslēdzot</w:t>
      </w:r>
      <w:proofErr w:type="spellEnd"/>
      <w:r w:rsidRPr="0037721C">
        <w:t xml:space="preserve"> </w:t>
      </w:r>
      <w:proofErr w:type="spellStart"/>
      <w:r w:rsidRPr="0037721C">
        <w:t>līgumu</w:t>
      </w:r>
      <w:proofErr w:type="spellEnd"/>
      <w:r w:rsidRPr="0037721C">
        <w:t xml:space="preserve"> par </w:t>
      </w:r>
      <w:proofErr w:type="spellStart"/>
      <w:r w:rsidRPr="0037721C">
        <w:t>pienākumu</w:t>
      </w:r>
      <w:proofErr w:type="spellEnd"/>
      <w:r w:rsidRPr="0037721C">
        <w:t xml:space="preserve"> </w:t>
      </w:r>
      <w:proofErr w:type="spellStart"/>
      <w:r w:rsidRPr="0037721C">
        <w:t>izpildi</w:t>
      </w:r>
      <w:proofErr w:type="spellEnd"/>
      <w:r w:rsidRPr="004324B8">
        <w:t xml:space="preserve"> </w:t>
      </w:r>
      <w:r w:rsidRPr="0037721C">
        <w:t xml:space="preserve">un personas </w:t>
      </w:r>
      <w:proofErr w:type="spellStart"/>
      <w:r w:rsidRPr="0037721C">
        <w:t>datu</w:t>
      </w:r>
      <w:proofErr w:type="spellEnd"/>
      <w:r w:rsidRPr="0037721C">
        <w:t xml:space="preserve"> </w:t>
      </w:r>
      <w:proofErr w:type="spellStart"/>
      <w:r w:rsidRPr="0037721C">
        <w:t>apstrādi</w:t>
      </w:r>
      <w:proofErr w:type="spellEnd"/>
      <w:r>
        <w:t xml:space="preserve">, </w:t>
      </w:r>
      <w:proofErr w:type="spellStart"/>
      <w:r>
        <w:t>papildināti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 w:rsidRPr="0037721C">
        <w:rPr>
          <w:rFonts w:ascii="Times New Roman" w:hAnsi="Times New Roman"/>
          <w:szCs w:val="24"/>
          <w:lang w:val="lv-LV"/>
        </w:rPr>
        <w:t>fizisko personu datu aizsardzības politiku</w:t>
      </w:r>
      <w:r>
        <w:rPr>
          <w:rFonts w:ascii="Times New Roman" w:hAnsi="Times New Roman"/>
          <w:szCs w:val="24"/>
          <w:lang w:val="lv-LV"/>
        </w:rPr>
        <w:t>,</w:t>
      </w:r>
      <w:r>
        <w:t xml:space="preserve"> </w:t>
      </w:r>
      <w:proofErr w:type="spellStart"/>
      <w:r>
        <w:t>precizēta</w:t>
      </w:r>
      <w:proofErr w:type="spellEnd"/>
      <w:r>
        <w:t xml:space="preserve"> </w:t>
      </w:r>
      <w:proofErr w:type="spellStart"/>
      <w:r>
        <w:t>karšu</w:t>
      </w:r>
      <w:proofErr w:type="spellEnd"/>
      <w:r>
        <w:t xml:space="preserve"> </w:t>
      </w:r>
      <w:proofErr w:type="spellStart"/>
      <w:r>
        <w:t>anulēšanas</w:t>
      </w:r>
      <w:proofErr w:type="spellEnd"/>
      <w:r>
        <w:t xml:space="preserve"> un </w:t>
      </w:r>
      <w:proofErr w:type="spellStart"/>
      <w:r>
        <w:t>bloķēšanas</w:t>
      </w:r>
      <w:proofErr w:type="spellEnd"/>
      <w:r>
        <w:t xml:space="preserve"> </w:t>
      </w:r>
      <w:proofErr w:type="spellStart"/>
      <w:r>
        <w:t>kārtība</w:t>
      </w:r>
      <w:proofErr w:type="spellEnd"/>
      <w:r w:rsidRPr="0037721C">
        <w:rPr>
          <w:rFonts w:ascii="Times New Roman" w:hAnsi="Times New Roman"/>
          <w:szCs w:val="24"/>
          <w:lang w:val="lv-LV"/>
        </w:rPr>
        <w:t>.</w:t>
      </w:r>
      <w:r>
        <w:rPr>
          <w:rFonts w:ascii="Times New Roman" w:hAnsi="Times New Roman"/>
          <w:szCs w:val="24"/>
          <w:lang w:val="lv-LV"/>
        </w:rPr>
        <w:t xml:space="preserve"> </w:t>
      </w:r>
    </w:p>
    <w:p w:rsidR="0099536E" w:rsidRPr="002359E7" w:rsidRDefault="0099536E" w:rsidP="0099536E">
      <w:pPr>
        <w:ind w:firstLine="851"/>
        <w:jc w:val="both"/>
        <w:rPr>
          <w:rFonts w:ascii="Times New Roman" w:hAnsi="Times New Roman"/>
          <w:bCs/>
          <w:lang w:val="lv-LV"/>
        </w:rPr>
      </w:pPr>
      <w:r w:rsidRPr="002359E7">
        <w:rPr>
          <w:rFonts w:ascii="Times New Roman" w:hAnsi="Times New Roman"/>
          <w:szCs w:val="24"/>
          <w:lang w:val="lv-LV"/>
        </w:rPr>
        <w:t>Ņemot vērā minēto,</w:t>
      </w:r>
      <w:r w:rsidRPr="002359E7">
        <w:rPr>
          <w:rFonts w:ascii="Times New Roman" w:hAnsi="Times New Roman"/>
          <w:lang w:val="lv-LV"/>
        </w:rPr>
        <w:t xml:space="preserve"> noklausoties</w:t>
      </w:r>
      <w:r>
        <w:rPr>
          <w:rFonts w:ascii="Times New Roman" w:hAnsi="Times New Roman"/>
          <w:lang w:val="lv-LV"/>
        </w:rPr>
        <w:t xml:space="preserve"> pašvaldības centrālās administrācijas “Ogres novada pašvaldība”</w:t>
      </w:r>
      <w:r w:rsidRPr="002359E7">
        <w:rPr>
          <w:rFonts w:ascii="Times New Roman" w:hAnsi="Times New Roman"/>
          <w:lang w:val="lv-LV"/>
        </w:rPr>
        <w:t xml:space="preserve"> Juridiskās nodaļas vadītāja Ronalda Vītola ziņojumu</w:t>
      </w:r>
      <w:r w:rsidRPr="002359E7">
        <w:rPr>
          <w:rFonts w:ascii="Times New Roman" w:hAnsi="Times New Roman"/>
          <w:bCs/>
          <w:lang w:val="lv-LV"/>
        </w:rPr>
        <w:t xml:space="preserve"> un pamatojoties uz Valsts pārvaldes iekārtas likuma 72.panta pirm</w:t>
      </w:r>
      <w:bookmarkStart w:id="0" w:name="_GoBack"/>
      <w:bookmarkEnd w:id="0"/>
      <w:r w:rsidRPr="002359E7">
        <w:rPr>
          <w:rFonts w:ascii="Times New Roman" w:hAnsi="Times New Roman"/>
          <w:bCs/>
          <w:lang w:val="lv-LV"/>
        </w:rPr>
        <w:t xml:space="preserve">ās daļas 2.punktu, likuma “Par pašvaldībām” 41.panta pirmās daļas 2.punktu, </w:t>
      </w:r>
    </w:p>
    <w:p w:rsidR="0099536E" w:rsidRPr="002359E7" w:rsidRDefault="0099536E" w:rsidP="0099536E">
      <w:pPr>
        <w:ind w:firstLine="851"/>
        <w:jc w:val="both"/>
        <w:rPr>
          <w:rFonts w:ascii="Times New Roman" w:hAnsi="Times New Roman"/>
          <w:lang w:val="lv-LV"/>
        </w:rPr>
      </w:pPr>
    </w:p>
    <w:p w:rsidR="0099536E" w:rsidRPr="0053616E" w:rsidRDefault="0099536E" w:rsidP="0099536E">
      <w:pPr>
        <w:ind w:firstLine="567"/>
        <w:jc w:val="center"/>
        <w:rPr>
          <w:rFonts w:ascii="Times New Roman" w:hAnsi="Times New Roman"/>
          <w:szCs w:val="24"/>
          <w:lang w:val="en-GB" w:eastAsia="lv-LV"/>
        </w:rPr>
      </w:pPr>
      <w:proofErr w:type="spellStart"/>
      <w:proofErr w:type="gramStart"/>
      <w:r w:rsidRPr="0053616E">
        <w:rPr>
          <w:rFonts w:ascii="Times New Roman" w:hAnsi="Times New Roman"/>
          <w:b/>
          <w:szCs w:val="24"/>
          <w:lang w:val="en-GB" w:eastAsia="lv-LV"/>
        </w:rPr>
        <w:t>balsojot</w:t>
      </w:r>
      <w:proofErr w:type="spellEnd"/>
      <w:proofErr w:type="gramEnd"/>
      <w:r w:rsidRPr="0053616E">
        <w:rPr>
          <w:rFonts w:ascii="Times New Roman" w:hAnsi="Times New Roman"/>
          <w:b/>
          <w:szCs w:val="24"/>
          <w:lang w:val="en-GB" w:eastAsia="lv-LV"/>
        </w:rPr>
        <w:t>: PAR –</w:t>
      </w:r>
      <w:r w:rsidRPr="0053616E">
        <w:rPr>
          <w:rFonts w:ascii="Times New Roman" w:hAnsi="Times New Roman"/>
          <w:szCs w:val="24"/>
          <w:lang w:val="en-GB" w:eastAsia="lv-LV"/>
        </w:rPr>
        <w:t xml:space="preserve"> 13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balsis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 (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E.Helmanis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G.Sīviņš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>,</w:t>
      </w:r>
      <w:r>
        <w:rPr>
          <w:rFonts w:ascii="Times New Roman" w:hAnsi="Times New Roman"/>
          <w:szCs w:val="24"/>
          <w:lang w:val="en-GB" w:eastAsia="lv-LV"/>
        </w:rPr>
        <w:t xml:space="preserve"> </w:t>
      </w:r>
      <w:proofErr w:type="spellStart"/>
      <w:r>
        <w:rPr>
          <w:rFonts w:ascii="Times New Roman" w:hAnsi="Times New Roman"/>
          <w:szCs w:val="24"/>
          <w:lang w:val="en-GB" w:eastAsia="lv-LV"/>
        </w:rPr>
        <w:t>S.</w:t>
      </w:r>
      <w:r w:rsidRPr="0053616E">
        <w:rPr>
          <w:rFonts w:ascii="Times New Roman" w:hAnsi="Times New Roman"/>
          <w:szCs w:val="24"/>
          <w:lang w:val="en-GB" w:eastAsia="lv-LV"/>
        </w:rPr>
        <w:t>Kirhnere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M.Siliņš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Dz.Žindiga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Dz.Mozule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D.Širovs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A.Mangulis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J.Laptevs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M.Leja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J.Iklāvs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J.Latišs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E.Bartkevičs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), </w:t>
      </w:r>
    </w:p>
    <w:p w:rsidR="0099536E" w:rsidRPr="0053616E" w:rsidRDefault="0099536E" w:rsidP="0099536E">
      <w:pPr>
        <w:ind w:firstLine="567"/>
        <w:jc w:val="center"/>
        <w:rPr>
          <w:rFonts w:ascii="Times New Roman" w:hAnsi="Times New Roman"/>
          <w:szCs w:val="24"/>
          <w:lang w:val="en-GB" w:eastAsia="lv-LV"/>
        </w:rPr>
      </w:pPr>
      <w:r w:rsidRPr="0053616E">
        <w:rPr>
          <w:rFonts w:ascii="Times New Roman" w:hAnsi="Times New Roman"/>
          <w:b/>
          <w:szCs w:val="24"/>
          <w:lang w:val="en-GB" w:eastAsia="lv-LV"/>
        </w:rPr>
        <w:t xml:space="preserve">PRET –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nav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, </w:t>
      </w:r>
      <w:r w:rsidRPr="0053616E">
        <w:rPr>
          <w:rFonts w:ascii="Times New Roman" w:hAnsi="Times New Roman"/>
          <w:b/>
          <w:szCs w:val="24"/>
          <w:lang w:val="en-GB" w:eastAsia="lv-LV"/>
        </w:rPr>
        <w:t xml:space="preserve">ATTURAS –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nav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>,</w:t>
      </w:r>
    </w:p>
    <w:p w:rsidR="0099536E" w:rsidRPr="0053616E" w:rsidRDefault="0099536E" w:rsidP="0099536E">
      <w:pPr>
        <w:ind w:firstLine="375"/>
        <w:jc w:val="center"/>
        <w:rPr>
          <w:rFonts w:ascii="Times New Roman" w:hAnsi="Times New Roman"/>
          <w:szCs w:val="24"/>
          <w:lang w:val="en-GB" w:eastAsia="lv-LV"/>
        </w:rPr>
      </w:pPr>
      <w:proofErr w:type="gramStart"/>
      <w:r w:rsidRPr="0053616E">
        <w:rPr>
          <w:rFonts w:ascii="Times New Roman" w:hAnsi="Times New Roman"/>
          <w:szCs w:val="24"/>
          <w:lang w:val="en-GB" w:eastAsia="lv-LV"/>
        </w:rPr>
        <w:t>Ogres</w:t>
      </w:r>
      <w:proofErr w:type="gramEnd"/>
      <w:r w:rsidRPr="0053616E">
        <w:rPr>
          <w:rFonts w:ascii="Times New Roman" w:hAnsi="Times New Roman"/>
          <w:szCs w:val="24"/>
          <w:lang w:val="en-GB" w:eastAsia="lv-LV"/>
        </w:rPr>
        <w:t xml:space="preserve"> novada </w:t>
      </w:r>
      <w:proofErr w:type="spellStart"/>
      <w:r w:rsidRPr="0053616E">
        <w:rPr>
          <w:rFonts w:ascii="Times New Roman" w:hAnsi="Times New Roman"/>
          <w:szCs w:val="24"/>
          <w:lang w:val="en-GB" w:eastAsia="lv-LV"/>
        </w:rPr>
        <w:t>pašvaldības</w:t>
      </w:r>
      <w:proofErr w:type="spellEnd"/>
      <w:r w:rsidRPr="0053616E">
        <w:rPr>
          <w:rFonts w:ascii="Times New Roman" w:hAnsi="Times New Roman"/>
          <w:szCs w:val="24"/>
          <w:lang w:val="en-GB" w:eastAsia="lv-LV"/>
        </w:rPr>
        <w:t xml:space="preserve"> dome</w:t>
      </w:r>
      <w:r w:rsidRPr="0053616E">
        <w:rPr>
          <w:rFonts w:ascii="Times New Roman" w:hAnsi="Times New Roman"/>
          <w:b/>
          <w:szCs w:val="24"/>
          <w:lang w:val="en-GB" w:eastAsia="lv-LV"/>
        </w:rPr>
        <w:t xml:space="preserve"> NOLEMJ:</w:t>
      </w:r>
    </w:p>
    <w:p w:rsidR="0099536E" w:rsidRPr="00AA5FC5" w:rsidRDefault="0099536E" w:rsidP="0099536E">
      <w:pPr>
        <w:pStyle w:val="naisf"/>
        <w:spacing w:before="0" w:after="0"/>
        <w:ind w:left="567" w:right="-170" w:hanging="567"/>
        <w:jc w:val="center"/>
      </w:pPr>
    </w:p>
    <w:p w:rsidR="0099536E" w:rsidRPr="005B47E8" w:rsidRDefault="0099536E" w:rsidP="0099536E">
      <w:pPr>
        <w:pStyle w:val="ListParagraph"/>
        <w:widowControl w:val="0"/>
        <w:numPr>
          <w:ilvl w:val="0"/>
          <w:numId w:val="1"/>
        </w:numPr>
        <w:suppressAutoHyphens/>
        <w:ind w:left="567" w:right="-170" w:hanging="567"/>
        <w:jc w:val="both"/>
      </w:pPr>
      <w:r>
        <w:t>Pieņemt noteikumus Nr. 6</w:t>
      </w:r>
      <w:r w:rsidRPr="00045946">
        <w:t>/2019</w:t>
      </w:r>
      <w:r>
        <w:t xml:space="preserve"> “Grozījumi Ogres novada pašvaldības 2018.gada 23.augusta noteikumos Nr. 12/2018 “</w:t>
      </w:r>
      <w:r w:rsidRPr="00616DFB">
        <w:t>Noteikumi par Ogres n</w:t>
      </w:r>
      <w:r>
        <w:t>ovada iedzīvotāja kartes un Ogres novada skolēn</w:t>
      </w:r>
      <w:r w:rsidRPr="00616DFB">
        <w:t>a kartes noform</w:t>
      </w:r>
      <w:r>
        <w:t>ēša</w:t>
      </w:r>
      <w:r w:rsidRPr="00616DFB">
        <w:t xml:space="preserve">nas, </w:t>
      </w:r>
      <w:r>
        <w:t>izsniegšanas, lietošanas un anulēša</w:t>
      </w:r>
      <w:r w:rsidRPr="00616DFB">
        <w:t xml:space="preserve">nas </w:t>
      </w:r>
      <w:r>
        <w:t>kā</w:t>
      </w:r>
      <w:r w:rsidRPr="00616DFB">
        <w:t>rt</w:t>
      </w:r>
      <w:r>
        <w:t>īb</w:t>
      </w:r>
      <w:r w:rsidRPr="00616DFB">
        <w:t>u Ogres novada pašvald</w:t>
      </w:r>
      <w:r>
        <w:t xml:space="preserve">ībā”” (turpmāk – Grozījumi), </w:t>
      </w:r>
      <w:hyperlink r:id="rId9" w:history="1">
        <w:r w:rsidRPr="00F03FBF">
          <w:rPr>
            <w:rStyle w:val="Hyperlink"/>
          </w:rPr>
          <w:t>pielikumā uz 3 lapām</w:t>
        </w:r>
      </w:hyperlink>
      <w:r w:rsidRPr="00F03FBF">
        <w:rPr>
          <w:rStyle w:val="Hyperlink"/>
          <w:color w:val="000000" w:themeColor="text1"/>
          <w:u w:val="none"/>
        </w:rPr>
        <w:t>.</w:t>
      </w:r>
    </w:p>
    <w:p w:rsidR="0099536E" w:rsidRPr="00E9203D" w:rsidRDefault="0099536E" w:rsidP="0099536E">
      <w:pPr>
        <w:pStyle w:val="ListParagraph"/>
        <w:widowControl w:val="0"/>
        <w:numPr>
          <w:ilvl w:val="0"/>
          <w:numId w:val="1"/>
        </w:numPr>
        <w:suppressAutoHyphens/>
        <w:ind w:left="567" w:right="-170" w:hanging="567"/>
        <w:jc w:val="both"/>
      </w:pPr>
      <w:r>
        <w:lastRenderedPageBreak/>
        <w:t xml:space="preserve">Uzdot </w:t>
      </w:r>
      <w:r w:rsidRPr="00E9203D">
        <w:t xml:space="preserve">Ogres novada pašvaldības centrālās administrācijas “Ogres novada pašvaldība” Sabiedrisko attiecību nodaļai publicēt </w:t>
      </w:r>
      <w:r>
        <w:t>Grozījumus</w:t>
      </w:r>
      <w:r w:rsidRPr="00E9203D">
        <w:t xml:space="preserve"> pašvaldības laikrakstā “Ogrēnietis” un pašvaldības mājaslapā internetā.</w:t>
      </w:r>
    </w:p>
    <w:p w:rsidR="0099536E" w:rsidRPr="00E9203D" w:rsidRDefault="0099536E" w:rsidP="0099536E">
      <w:pPr>
        <w:pStyle w:val="ListParagraph"/>
        <w:widowControl w:val="0"/>
        <w:numPr>
          <w:ilvl w:val="0"/>
          <w:numId w:val="1"/>
        </w:numPr>
        <w:suppressAutoHyphens/>
        <w:ind w:left="567" w:right="-170" w:hanging="567"/>
        <w:jc w:val="both"/>
      </w:pPr>
      <w:r w:rsidRPr="00E9203D">
        <w:t>Kontroli par lēmuma izpildi uzdot pašvaldības izpilddirektoram</w:t>
      </w:r>
      <w:r>
        <w:t xml:space="preserve"> Pēterim </w:t>
      </w:r>
      <w:proofErr w:type="spellStart"/>
      <w:r>
        <w:t>Špakovskim</w:t>
      </w:r>
      <w:proofErr w:type="spellEnd"/>
      <w:r>
        <w:t>.</w:t>
      </w:r>
    </w:p>
    <w:p w:rsidR="0099536E" w:rsidRPr="00E9203D" w:rsidRDefault="0099536E" w:rsidP="0099536E">
      <w:pPr>
        <w:pStyle w:val="BodyTextIndent2"/>
        <w:ind w:left="510" w:right="-170"/>
      </w:pPr>
    </w:p>
    <w:p w:rsidR="0099536E" w:rsidRPr="00051C06" w:rsidRDefault="0099536E" w:rsidP="0099536E">
      <w:pPr>
        <w:pStyle w:val="BodyTextIndent2"/>
        <w:ind w:left="510" w:right="-170"/>
      </w:pPr>
    </w:p>
    <w:p w:rsidR="0099536E" w:rsidRPr="00AA5FC5" w:rsidRDefault="0099536E" w:rsidP="0099536E">
      <w:pPr>
        <w:pStyle w:val="BodyTextIndent2"/>
        <w:ind w:left="510" w:right="-170"/>
        <w:jc w:val="right"/>
      </w:pPr>
      <w:r w:rsidRPr="00AA5FC5">
        <w:t>(Sēdes vadītāja,</w:t>
      </w:r>
    </w:p>
    <w:p w:rsidR="0099536E" w:rsidRDefault="0099536E" w:rsidP="0099536E">
      <w:pPr>
        <w:pStyle w:val="BodyTextIndent2"/>
        <w:ind w:left="510" w:right="-170"/>
        <w:jc w:val="right"/>
      </w:pPr>
      <w:r>
        <w:t xml:space="preserve">domes priekšsēdētāja </w:t>
      </w:r>
      <w:proofErr w:type="spellStart"/>
      <w:r>
        <w:t>E.Helmaņa</w:t>
      </w:r>
      <w:proofErr w:type="spellEnd"/>
      <w:r w:rsidRPr="00AA5FC5">
        <w:t xml:space="preserve"> paraksts)</w:t>
      </w:r>
    </w:p>
    <w:p w:rsidR="0099536E" w:rsidRPr="00AA5FC5" w:rsidRDefault="0099536E" w:rsidP="0099536E">
      <w:pPr>
        <w:pStyle w:val="BodyTextIndent2"/>
        <w:ind w:left="510" w:right="-170"/>
        <w:jc w:val="right"/>
      </w:pPr>
    </w:p>
    <w:p w:rsidR="0099536E" w:rsidRPr="00AA5FC5" w:rsidRDefault="0099536E" w:rsidP="0099536E">
      <w:pPr>
        <w:ind w:left="510" w:right="-170"/>
        <w:rPr>
          <w:rFonts w:ascii="Times New Roman" w:hAnsi="Times New Roman"/>
          <w:i/>
          <w:iCs/>
        </w:rPr>
      </w:pPr>
    </w:p>
    <w:p w:rsidR="00F368BC" w:rsidRDefault="00F368BC"/>
    <w:sectPr w:rsidR="00F368BC" w:rsidSect="00E92F42"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7E" w:rsidRDefault="00402C7E">
      <w:r>
        <w:separator/>
      </w:r>
    </w:p>
  </w:endnote>
  <w:endnote w:type="continuationSeparator" w:id="0">
    <w:p w:rsidR="00402C7E" w:rsidRDefault="0040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650021"/>
      <w:docPartObj>
        <w:docPartGallery w:val="Page Numbers (Bottom of Page)"/>
        <w:docPartUnique/>
      </w:docPartObj>
    </w:sdtPr>
    <w:sdtEndPr/>
    <w:sdtContent>
      <w:p w:rsidR="005D1314" w:rsidRDefault="0099536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BF" w:rsidRPr="00F03FBF">
          <w:rPr>
            <w:noProof/>
            <w:lang w:val="lv-LV"/>
          </w:rPr>
          <w:t>2</w:t>
        </w:r>
        <w:r>
          <w:fldChar w:fldCharType="end"/>
        </w:r>
      </w:p>
    </w:sdtContent>
  </w:sdt>
  <w:p w:rsidR="005D1314" w:rsidRDefault="00402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7E" w:rsidRDefault="00402C7E">
      <w:r>
        <w:separator/>
      </w:r>
    </w:p>
  </w:footnote>
  <w:footnote w:type="continuationSeparator" w:id="0">
    <w:p w:rsidR="00402C7E" w:rsidRDefault="0040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E658E"/>
    <w:multiLevelType w:val="hybridMultilevel"/>
    <w:tmpl w:val="7BBA2C14"/>
    <w:lvl w:ilvl="0" w:tplc="D32E457E">
      <w:start w:val="1"/>
      <w:numFmt w:val="decimal"/>
      <w:lvlText w:val="%1."/>
      <w:lvlJc w:val="left"/>
      <w:pPr>
        <w:ind w:left="1004" w:hanging="644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6E"/>
    <w:rsid w:val="00402C7E"/>
    <w:rsid w:val="0099536E"/>
    <w:rsid w:val="00F03FBF"/>
    <w:rsid w:val="00F3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F61065-5FFC-499E-8D12-C2210FA7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6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9536E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99536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36E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99536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99536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99536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99536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9953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536E"/>
    <w:pPr>
      <w:ind w:left="720"/>
      <w:contextualSpacing/>
    </w:pPr>
    <w:rPr>
      <w:rFonts w:ascii="Times New Roman" w:eastAsia="SimSun" w:hAnsi="Times New Roman"/>
      <w:szCs w:val="24"/>
      <w:lang w:val="lv-LV" w:eastAsia="zh-CN"/>
    </w:rPr>
  </w:style>
  <w:style w:type="paragraph" w:styleId="Footer">
    <w:name w:val="footer"/>
    <w:basedOn w:val="Normal"/>
    <w:link w:val="FooterChar"/>
    <w:uiPriority w:val="99"/>
    <w:unhideWhenUsed/>
    <w:rsid w:val="009953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36E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19_grozijumi_2103201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5B6F-A9FB-4E47-9EB8-74D2EBAD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2019-03-28T15:27:00Z</dcterms:created>
  <dcterms:modified xsi:type="dcterms:W3CDTF">2019-03-28T15:27:00Z</dcterms:modified>
</cp:coreProperties>
</file>