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3B" w:rsidRPr="00305547" w:rsidRDefault="00250B3B" w:rsidP="00250B3B">
      <w:pPr>
        <w:spacing w:after="0"/>
        <w:jc w:val="center"/>
        <w:rPr>
          <w:noProof/>
          <w:lang w:val="lv-LV" w:eastAsia="lv-LV"/>
        </w:rPr>
      </w:pPr>
      <w:r w:rsidRPr="00305547">
        <w:rPr>
          <w:noProof/>
          <w:lang w:val="lv-LV" w:eastAsia="lv-LV"/>
        </w:rPr>
        <w:drawing>
          <wp:inline distT="0" distB="0" distL="0" distR="0" wp14:anchorId="5B1F43EF" wp14:editId="597E08DB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3B" w:rsidRPr="00305547" w:rsidRDefault="00250B3B" w:rsidP="00250B3B">
      <w:pPr>
        <w:spacing w:after="0"/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250B3B" w:rsidRPr="00305547" w:rsidRDefault="00250B3B" w:rsidP="00250B3B">
      <w:pPr>
        <w:spacing w:after="0"/>
        <w:jc w:val="center"/>
        <w:rPr>
          <w:noProof/>
          <w:sz w:val="36"/>
          <w:lang w:val="lv-LV"/>
        </w:rPr>
      </w:pPr>
      <w:r w:rsidRPr="00305547">
        <w:rPr>
          <w:noProof/>
          <w:sz w:val="36"/>
          <w:lang w:val="lv-LV"/>
        </w:rPr>
        <w:t>OGRES  NOVADA  PAŠVALDĪBA</w:t>
      </w:r>
    </w:p>
    <w:p w:rsidR="00250B3B" w:rsidRPr="00305547" w:rsidRDefault="00250B3B" w:rsidP="00250B3B">
      <w:pPr>
        <w:spacing w:after="0"/>
        <w:jc w:val="center"/>
        <w:rPr>
          <w:noProof/>
          <w:sz w:val="18"/>
          <w:lang w:val="lv-LV"/>
        </w:rPr>
      </w:pPr>
      <w:r w:rsidRPr="00305547">
        <w:rPr>
          <w:noProof/>
          <w:sz w:val="18"/>
          <w:lang w:val="lv-LV"/>
        </w:rPr>
        <w:t>Reģ.Nr.90000024455, Brīvības iela 33, Ogre, Ogres nov., LV-5001</w:t>
      </w:r>
    </w:p>
    <w:p w:rsidR="00250B3B" w:rsidRPr="00305547" w:rsidRDefault="00250B3B" w:rsidP="00250B3B">
      <w:pPr>
        <w:pBdr>
          <w:bottom w:val="single" w:sz="4" w:space="1" w:color="auto"/>
        </w:pBdr>
        <w:spacing w:after="0"/>
        <w:jc w:val="center"/>
        <w:rPr>
          <w:noProof/>
          <w:sz w:val="18"/>
          <w:lang w:val="lv-LV"/>
        </w:rPr>
      </w:pPr>
      <w:r w:rsidRPr="00305547">
        <w:rPr>
          <w:noProof/>
          <w:sz w:val="18"/>
          <w:lang w:val="lv-LV"/>
        </w:rPr>
        <w:t xml:space="preserve">tālrunis 65071160, fakss 65071161, </w:t>
      </w:r>
      <w:r w:rsidRPr="00305547">
        <w:rPr>
          <w:sz w:val="18"/>
          <w:lang w:val="lv-LV"/>
        </w:rPr>
        <w:t xml:space="preserve">e-pasts: ogredome@ogresnovads.lv, www.ogresnovads.lv </w:t>
      </w:r>
    </w:p>
    <w:p w:rsidR="00250B3B" w:rsidRPr="00305547" w:rsidRDefault="00250B3B" w:rsidP="00250B3B">
      <w:pPr>
        <w:spacing w:after="0"/>
        <w:rPr>
          <w:szCs w:val="28"/>
          <w:lang w:val="lv-LV"/>
        </w:rPr>
      </w:pPr>
    </w:p>
    <w:p w:rsidR="00250B3B" w:rsidRPr="00305547" w:rsidRDefault="00250B3B" w:rsidP="00250B3B">
      <w:pPr>
        <w:spacing w:after="0"/>
        <w:jc w:val="center"/>
        <w:rPr>
          <w:sz w:val="28"/>
          <w:lang w:val="lv-LV"/>
        </w:rPr>
      </w:pPr>
      <w:r w:rsidRPr="00305547">
        <w:rPr>
          <w:sz w:val="28"/>
          <w:lang w:val="lv-LV"/>
        </w:rPr>
        <w:t>PAŠVALDĪBAS DOMES SĒDES PROTOKOLA IZRAKSTS</w:t>
      </w:r>
    </w:p>
    <w:p w:rsidR="00250B3B" w:rsidRPr="00305547" w:rsidRDefault="00250B3B" w:rsidP="00250B3B">
      <w:pPr>
        <w:spacing w:after="0"/>
        <w:rPr>
          <w:szCs w:val="28"/>
          <w:lang w:val="lv-LV"/>
        </w:rPr>
      </w:pPr>
    </w:p>
    <w:p w:rsidR="00250B3B" w:rsidRPr="00305547" w:rsidRDefault="00250B3B" w:rsidP="00250B3B">
      <w:pPr>
        <w:spacing w:after="0"/>
        <w:rPr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250B3B" w:rsidRPr="00305547" w:rsidTr="00BA61F9">
        <w:tc>
          <w:tcPr>
            <w:tcW w:w="1667" w:type="pct"/>
          </w:tcPr>
          <w:p w:rsidR="00250B3B" w:rsidRPr="00305547" w:rsidRDefault="00250B3B" w:rsidP="00BA61F9">
            <w:pPr>
              <w:spacing w:after="0"/>
              <w:rPr>
                <w:lang w:val="lv-LV"/>
              </w:rPr>
            </w:pPr>
            <w:r w:rsidRPr="00305547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250B3B" w:rsidRPr="00305547" w:rsidRDefault="00250B3B" w:rsidP="00BA61F9">
            <w:pPr>
              <w:pStyle w:val="Heading2"/>
              <w:spacing w:after="0"/>
            </w:pPr>
            <w:r w:rsidRPr="00305547">
              <w:t>Nr.4</w:t>
            </w:r>
          </w:p>
        </w:tc>
        <w:tc>
          <w:tcPr>
            <w:tcW w:w="1667" w:type="pct"/>
          </w:tcPr>
          <w:p w:rsidR="00250B3B" w:rsidRPr="00305547" w:rsidRDefault="00250B3B" w:rsidP="00BA61F9">
            <w:pPr>
              <w:spacing w:after="0"/>
              <w:jc w:val="right"/>
              <w:rPr>
                <w:lang w:val="lv-LV"/>
              </w:rPr>
            </w:pPr>
            <w:r w:rsidRPr="00305547">
              <w:rPr>
                <w:lang w:val="lv-LV"/>
              </w:rPr>
              <w:t>2019.gada 21.martā</w:t>
            </w:r>
          </w:p>
        </w:tc>
      </w:tr>
    </w:tbl>
    <w:p w:rsidR="00250B3B" w:rsidRPr="00305547" w:rsidRDefault="00250B3B" w:rsidP="00250B3B">
      <w:pPr>
        <w:spacing w:after="0"/>
        <w:ind w:firstLine="0"/>
        <w:rPr>
          <w:b/>
          <w:lang w:val="lv-LV"/>
        </w:rPr>
      </w:pPr>
    </w:p>
    <w:p w:rsidR="00250B3B" w:rsidRPr="00305547" w:rsidRDefault="00250B3B" w:rsidP="00250B3B">
      <w:pPr>
        <w:spacing w:after="0"/>
        <w:jc w:val="center"/>
        <w:rPr>
          <w:b/>
          <w:lang w:val="lv-LV"/>
        </w:rPr>
      </w:pPr>
      <w:r w:rsidRPr="00305547">
        <w:rPr>
          <w:b/>
          <w:lang w:val="lv-LV"/>
        </w:rPr>
        <w:t>24.§</w:t>
      </w:r>
    </w:p>
    <w:p w:rsidR="00250B3B" w:rsidRPr="00305547" w:rsidRDefault="00250B3B" w:rsidP="00250B3B">
      <w:pPr>
        <w:pStyle w:val="Heading1"/>
        <w:spacing w:after="0"/>
        <w:rPr>
          <w:u w:val="single"/>
        </w:rPr>
      </w:pPr>
      <w:r w:rsidRPr="00305547">
        <w:rPr>
          <w:u w:val="single"/>
        </w:rPr>
        <w:t xml:space="preserve">Par grozījumu Ogres novada pašvaldības domes 2018.gada 18.janvāra lēmumā “Par dalību Lauku attīstības programmas 2014.-2020. gadam atbalsta pasākumā “Pamatpakalpojumi un ciematu atjaunošana lauku apvidos” un pārbūvei izvirzītajiem pašvaldības ceļu posmiem bez cietā seguma” </w:t>
      </w:r>
    </w:p>
    <w:p w:rsidR="00250B3B" w:rsidRPr="00305547" w:rsidRDefault="00250B3B" w:rsidP="00250B3B">
      <w:pPr>
        <w:spacing w:after="0"/>
        <w:rPr>
          <w:lang w:val="lv-LV"/>
        </w:rPr>
      </w:pPr>
    </w:p>
    <w:p w:rsidR="00250B3B" w:rsidRPr="00305547" w:rsidRDefault="00250B3B" w:rsidP="00250B3B">
      <w:pPr>
        <w:pStyle w:val="Heading1"/>
        <w:spacing w:after="0"/>
        <w:jc w:val="both"/>
        <w:rPr>
          <w:b w:val="0"/>
        </w:rPr>
      </w:pPr>
      <w:r w:rsidRPr="00305547">
        <w:rPr>
          <w:b w:val="0"/>
        </w:rPr>
        <w:t xml:space="preserve">Saskaņā ar Ogres novada pašvaldības (turpmāk – Pašvaldība) domes 2018.gada 18.janvāra lēmumu “Par dalību Lauku attīstības programmas 2014.-2020. gadam atbalsta pasākumā “Pamatpakalpojumi un ciematu atjaunošana lauku apvidos” un pārbūvei izvirzītajiem pašvaldības ceļu posmiem bez cietā seguma” (turpmāk – 2018.gada 18.janvāra Lēmums) tika apstiprināta dalība valsts un Eiropas Savienības atbalsta pasākumā “Pamatpakalpojumi un ciematu atjaunošana lauku apvidos” ar projektu “Grants ceļu posmu pārbūve Ogres novadā – II kārta” (turpmāk – Projekts), kā arī apstiprināts Projekta kopējais finansējums EUR 1 139 393,44 apmērā.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 xml:space="preserve">2018.gadā tika izstrādāti būvprojekti un veikti Projekta īstenošanai nepieciešamo būvdarbu (iepirkuma identifikācijas Nr. ONP 2018/63) un būvuzraudzības (iepirkuma identifikācijas Nr. ONP 2018/65) iepirkumi un tirgus izpēte (“Būvprojekta izstrāde Madlienas pagasts – autoceļš A1 posmā no P32 līdz 0.666km (iebrauktuvei uz Madlienas vidusskolu) un autoruzraudzība”, identifikācijas Nr. TI-140), kuru rezultātā tika precizēts Projekta īstenošanai nepieciešamais finansējuma apmērs.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Saskaņā ar 2018.gada 29.martā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 xml:space="preserve">” noslēgto līgumu Nr.5-2.1/2018-522 tika izstrādāts būvprojekts Madlienas pagasta autoceļa A1 posmā no P32 līdz 0,666km (iebrauktuvei uz Madlienas vidusskolu) pārbūvei (pieņemšanas nodošanas akts par izpildītajiem darbiem Nr.ER/GA/015-2018-1/33). Izpildīto darbu vērtība – EUR 9 922,00 (ieskaitot PVN).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Saskaņā ar 2018.gada 29.martā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>” noslēgto līgumu Nr.5-2.1/2018-193 tika izstrādāts būvprojekts Madlienas pagasta autoceļa A1 posmā Aveni-</w:t>
      </w:r>
      <w:proofErr w:type="spellStart"/>
      <w:r w:rsidRPr="00305547">
        <w:rPr>
          <w:lang w:val="lv-LV"/>
        </w:rPr>
        <w:t>Šušeni</w:t>
      </w:r>
      <w:proofErr w:type="spellEnd"/>
      <w:r w:rsidRPr="00305547">
        <w:rPr>
          <w:lang w:val="lv-LV"/>
        </w:rPr>
        <w:t xml:space="preserve"> pārbūvei (pieņemšanas nodošanas akts par izpildītajiem darbiem Nr.ER/GA/008-2018-1/30). Izpildīto darbu vērtība – EUR 12 075,80 (ieskaitot PVN).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Saskaņā ar 2018.gadā 3.aprīlī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 xml:space="preserve">” noslēgto līgumu Nr.5-2.1/2018-199 tika izstrādāts būvprojekts Suntažu pagasta autoceļa A1 pārbūvei (pieņemšanas nodošanas akts par izpildītajiem darbiem Nr.ER/GA/009-2018-1/31). Izpildīto darbu vērtība – EUR 12 075,80 (ieskaitot PVN).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lastRenderedPageBreak/>
        <w:t>Saskaņā ar 2018.gada 3.aprīlī starp Pašvaldību un SIA “Projekts EAE” noslēgto līgumu Nr.5-2.1/2018-198 tika izstrādāts būvprojekts grants seguma ceļa Ogresgala pagastā, V967 posmā Kauliņi-Pīlādži (I un II kārta) pārbūvei (pieņemšanas nodošanas akts par izpildītajiem darbiem Nr.02112018-1). Izpildīto darbu vērtība – EUR 12 098,79 (ieskaitot PVN).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2018.gada 26.jūnijā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 xml:space="preserve">” noslēgts līgums Nr.5-2.1/2018-522 par būvprojekta izstrādi autoceļam A1 posmā no P32 līdz 0,666km (iebrauktuvei uz Madlienas vidusskolu). Autoruzraudzības cena – EUR 1 524,60 (ieskaitot PVN). </w:t>
      </w:r>
    </w:p>
    <w:p w:rsidR="00250B3B" w:rsidRPr="00305547" w:rsidRDefault="00250B3B" w:rsidP="00250B3B">
      <w:pPr>
        <w:pStyle w:val="Heading1"/>
        <w:spacing w:line="276" w:lineRule="auto"/>
        <w:jc w:val="both"/>
        <w:rPr>
          <w:b w:val="0"/>
        </w:rPr>
      </w:pPr>
      <w:r w:rsidRPr="00305547">
        <w:rPr>
          <w:b w:val="0"/>
        </w:rPr>
        <w:t>2019.gada 21.janvārī starp Pašvaldību un SIA “</w:t>
      </w:r>
      <w:proofErr w:type="spellStart"/>
      <w:r w:rsidRPr="00305547">
        <w:rPr>
          <w:b w:val="0"/>
        </w:rPr>
        <w:t>Road</w:t>
      </w:r>
      <w:proofErr w:type="spellEnd"/>
      <w:r w:rsidRPr="00305547">
        <w:rPr>
          <w:b w:val="0"/>
        </w:rPr>
        <w:t xml:space="preserve"> Lat” noslēgts līgums Nr. 5-2.1/2019-23 par grants seguma ceļa Ogresgala pagastā, V967 posmā Kauliņi-Pīlādži (I un II kārtas), Suntažu pagasta autoceļa A1 un Madlienas pagasta autoceļa A1  pārbūves būvuzraudzību. Līguma summa – EUR 23 262,25 (ieskaitot PVN).</w:t>
      </w:r>
    </w:p>
    <w:p w:rsidR="00250B3B" w:rsidRPr="00305547" w:rsidRDefault="00250B3B" w:rsidP="00250B3B">
      <w:pPr>
        <w:pStyle w:val="Heading1"/>
        <w:spacing w:line="276" w:lineRule="auto"/>
        <w:jc w:val="both"/>
        <w:rPr>
          <w:b w:val="0"/>
        </w:rPr>
      </w:pPr>
      <w:r w:rsidRPr="00305547">
        <w:rPr>
          <w:b w:val="0"/>
        </w:rPr>
        <w:t>2019.gada 31.janvārī starp Pašvaldību un SIA “</w:t>
      </w:r>
      <w:proofErr w:type="spellStart"/>
      <w:r w:rsidRPr="00305547">
        <w:rPr>
          <w:b w:val="0"/>
        </w:rPr>
        <w:t>Jurēvičs</w:t>
      </w:r>
      <w:proofErr w:type="spellEnd"/>
      <w:r w:rsidRPr="00305547">
        <w:rPr>
          <w:b w:val="0"/>
        </w:rPr>
        <w:t xml:space="preserve"> un partneri” noslēgts līgums Nr.5-2.1/2018-24 par grants seguma autoceļa A1 posmā no P32 līdz iebrauktuvei uz Madlienas vidusskolu pārbūves būvuzraudzību. Līguma summa – EUR 7 502,00 (ieskaitot PVN).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 xml:space="preserve">2019.gada 31.janvārī starp Pašvaldību un SIA “Projekts EAE” noslēgts līgums Nr.5-2.1/2019-48 par grants seguma ceļa Ogresgala pagastā, V967 posmā Kauliņi-Pīlādži pārbūves autoruzraudzību. Līguma summa – EUR 11 132,00 (ieskaitot PVN).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2019.gada 31.janvārī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 xml:space="preserve">” noslēgts līgums Nr.5-2.1/2019-49 par Suntažu pagasta autoceļa A1 pārbūves autoruzraudzību. Līguma summa – EUR 10 865,80 (ieskaitot PVN).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2019.gada 31.janvārī starp Pašvaldību un SIA “</w:t>
      </w:r>
      <w:proofErr w:type="spellStart"/>
      <w:r w:rsidRPr="00305547">
        <w:rPr>
          <w:lang w:val="lv-LV"/>
        </w:rPr>
        <w:t>Evolution</w:t>
      </w:r>
      <w:proofErr w:type="spellEnd"/>
      <w:r w:rsidRPr="00305547">
        <w:rPr>
          <w:lang w:val="lv-LV"/>
        </w:rPr>
        <w:t xml:space="preserve"> </w:t>
      </w:r>
      <w:proofErr w:type="spellStart"/>
      <w:r w:rsidRPr="00305547">
        <w:rPr>
          <w:lang w:val="lv-LV"/>
        </w:rPr>
        <w:t>Road</w:t>
      </w:r>
      <w:proofErr w:type="spellEnd"/>
      <w:r w:rsidRPr="00305547">
        <w:rPr>
          <w:lang w:val="lv-LV"/>
        </w:rPr>
        <w:t>” noslēgts līgums Nr.5-2.1/2019-50 par Madlienas pagasta autoceļa A1 posmā Aveni-</w:t>
      </w:r>
      <w:proofErr w:type="spellStart"/>
      <w:r w:rsidRPr="00305547">
        <w:rPr>
          <w:lang w:val="lv-LV"/>
        </w:rPr>
        <w:t>Šūšeni</w:t>
      </w:r>
      <w:proofErr w:type="spellEnd"/>
      <w:r w:rsidRPr="00305547">
        <w:rPr>
          <w:lang w:val="lv-LV"/>
        </w:rPr>
        <w:t xml:space="preserve"> pārbūves autoruzraudzību. Līguma summa – EUR 11 531,30 (ieskaitot PVN). </w:t>
      </w:r>
    </w:p>
    <w:p w:rsidR="00250B3B" w:rsidRPr="00305547" w:rsidRDefault="00250B3B" w:rsidP="00250B3B">
      <w:pPr>
        <w:spacing w:after="0" w:line="276" w:lineRule="auto"/>
        <w:rPr>
          <w:lang w:val="lv-LV"/>
        </w:rPr>
      </w:pPr>
      <w:r w:rsidRPr="00305547">
        <w:rPr>
          <w:lang w:val="lv-LV"/>
        </w:rPr>
        <w:t>Saskaņā ar konkursa “Grants seguma ceļu pārbūve” iepirkumu komisijas 2019.gada 7.februāra lēmumu (Atklāta konkursa “Grants seguma ceļu pārbūve”, identifikācijas Nr. ONP 2018/63 iepirkumu komisijas 2019.gada 7.februāra sēdes protokola Nr. ONP 2018/63-07) līguma slēgšanas tiesības par grants ceļu pārbūvi piešķirtas sekojošiem uzņēmumiem:</w:t>
      </w:r>
    </w:p>
    <w:p w:rsidR="00250B3B" w:rsidRPr="00305547" w:rsidRDefault="00250B3B" w:rsidP="00250B3B">
      <w:pPr>
        <w:spacing w:after="0" w:line="276" w:lineRule="auto"/>
        <w:ind w:left="454" w:right="397" w:firstLine="0"/>
        <w:rPr>
          <w:lang w:val="lv-LV"/>
        </w:rPr>
      </w:pPr>
      <w:r w:rsidRPr="00305547">
        <w:rPr>
          <w:lang w:val="lv-LV"/>
        </w:rPr>
        <w:t>1. Piegādātāju apvienībai SIA “</w:t>
      </w:r>
      <w:proofErr w:type="spellStart"/>
      <w:r w:rsidRPr="00305547">
        <w:rPr>
          <w:lang w:val="lv-LV"/>
        </w:rPr>
        <w:t>Baustelle</w:t>
      </w:r>
      <w:proofErr w:type="spellEnd"/>
      <w:r w:rsidRPr="00305547">
        <w:rPr>
          <w:lang w:val="lv-LV"/>
        </w:rPr>
        <w:t>” un CBF SIA “Binders” piešķirtas līguma slēgšanas tiesības par grants seguma ceļa Ogresgala pagastā, V967 posmā Kauliņi-Pīlādži (I un II kārtas), Suntažu pagasta autoceļa A1, kā arī Madlienas pagasta autoceļa A1 posmā Aveni-</w:t>
      </w:r>
      <w:proofErr w:type="spellStart"/>
      <w:r w:rsidRPr="00305547">
        <w:rPr>
          <w:lang w:val="lv-LV"/>
        </w:rPr>
        <w:t>Šūšeni</w:t>
      </w:r>
      <w:proofErr w:type="spellEnd"/>
      <w:r w:rsidRPr="00305547">
        <w:rPr>
          <w:lang w:val="lv-LV"/>
        </w:rPr>
        <w:t xml:space="preserve"> pārbūvi. Līguma summa – EUR 1 815 714,69 (ieskaitot PVN). </w:t>
      </w:r>
    </w:p>
    <w:p w:rsidR="00250B3B" w:rsidRPr="00305547" w:rsidRDefault="00250B3B" w:rsidP="00250B3B">
      <w:pPr>
        <w:spacing w:line="276" w:lineRule="auto"/>
        <w:ind w:left="454" w:right="397" w:firstLine="0"/>
        <w:rPr>
          <w:lang w:val="lv-LV"/>
        </w:rPr>
      </w:pPr>
      <w:r w:rsidRPr="00305547">
        <w:rPr>
          <w:lang w:val="lv-LV"/>
        </w:rPr>
        <w:t xml:space="preserve">2. SIA “STRABAG” piešķirtas līguma slēgšanas tiesības par autoceļa A1 posmā no P32 līdz iebrauktuvei uz Madlienas vidusskolu pārbūvi. Līguma summa – EUR 336 508,41 (ieskaitot PVN). </w:t>
      </w:r>
    </w:p>
    <w:p w:rsidR="00250B3B" w:rsidRPr="00305547" w:rsidRDefault="00250B3B" w:rsidP="00250B3B">
      <w:pPr>
        <w:spacing w:line="276" w:lineRule="auto"/>
        <w:rPr>
          <w:lang w:val="lv-LV"/>
        </w:rPr>
      </w:pPr>
      <w:r w:rsidRPr="00305547">
        <w:rPr>
          <w:lang w:val="lv-LV"/>
        </w:rPr>
        <w:t>Kopējais Projekta īstenošanai nepieciešamā finansējuma apjoms sastāda EUR 2 264 213,44, tādējādi nepieciešams aktualizēt 2018.gada 18.janvāra Lēmumā apstiprināto Projekta finansējumu.</w:t>
      </w:r>
    </w:p>
    <w:p w:rsidR="00250B3B" w:rsidRPr="00305547" w:rsidRDefault="00250B3B" w:rsidP="00250B3B">
      <w:pPr>
        <w:spacing w:after="0"/>
        <w:rPr>
          <w:lang w:val="lv-LV"/>
        </w:rPr>
      </w:pPr>
      <w:r w:rsidRPr="00305547">
        <w:rPr>
          <w:lang w:val="lv-LV"/>
        </w:rPr>
        <w:t xml:space="preserve">Ņemot vērā minēto un pamatojoties uz </w:t>
      </w:r>
      <w:r w:rsidRPr="00305547">
        <w:rPr>
          <w:color w:val="000000" w:themeColor="text1"/>
          <w:lang w:val="lv-LV"/>
        </w:rPr>
        <w:t>Ministru kabineta 2015.gada 18.augusta noteikumu Nr.475 “</w:t>
      </w:r>
      <w:r w:rsidRPr="00305547">
        <w:rPr>
          <w:color w:val="000000" w:themeColor="text1"/>
          <w:shd w:val="clear" w:color="auto" w:fill="FFFFFF"/>
          <w:lang w:val="lv-LV"/>
        </w:rPr>
        <w:t>Valsts un Eiropas Savienības atbalsta piešķiršanas kārtība pasākumā “Pamatpakalpojumi un ciematu atjaunošana lauku apvidos” atklātu projektu iesniegumu konkursu veidā”</w:t>
      </w:r>
      <w:r w:rsidRPr="00305547">
        <w:rPr>
          <w:b/>
          <w:color w:val="000000" w:themeColor="text1"/>
          <w:shd w:val="clear" w:color="auto" w:fill="FFFFFF"/>
          <w:lang w:val="lv-LV"/>
        </w:rPr>
        <w:t xml:space="preserve"> </w:t>
      </w:r>
      <w:r w:rsidRPr="00305547">
        <w:rPr>
          <w:color w:val="000000" w:themeColor="text1"/>
          <w:shd w:val="clear" w:color="auto" w:fill="FFFFFF"/>
          <w:lang w:val="lv-LV"/>
        </w:rPr>
        <w:t>10.punktu un 18.3.</w:t>
      </w:r>
      <w:r w:rsidRPr="00305547">
        <w:rPr>
          <w:color w:val="000000" w:themeColor="text1"/>
          <w:lang w:val="lv-LV"/>
        </w:rPr>
        <w:t xml:space="preserve">apakšpunktu, kā arī </w:t>
      </w:r>
      <w:r w:rsidRPr="00305547">
        <w:rPr>
          <w:lang w:val="lv-LV"/>
        </w:rPr>
        <w:t>likuma “Par pašvaldībām” 15.panta pirmās daļas 2.punktu,</w:t>
      </w:r>
    </w:p>
    <w:p w:rsidR="00250B3B" w:rsidRPr="00305547" w:rsidRDefault="00250B3B" w:rsidP="00250B3B">
      <w:pPr>
        <w:pStyle w:val="BodyText"/>
        <w:spacing w:after="0"/>
        <w:rPr>
          <w:szCs w:val="24"/>
          <w:lang w:val="lv-LV"/>
        </w:rPr>
      </w:pPr>
    </w:p>
    <w:p w:rsidR="00250B3B" w:rsidRPr="00305547" w:rsidRDefault="00250B3B" w:rsidP="00250B3B">
      <w:pPr>
        <w:spacing w:after="0"/>
        <w:jc w:val="center"/>
        <w:rPr>
          <w:lang w:val="lv-LV" w:eastAsia="lv-LV"/>
        </w:rPr>
      </w:pPr>
      <w:r w:rsidRPr="00305547">
        <w:rPr>
          <w:b/>
          <w:lang w:val="lv-LV" w:eastAsia="lv-LV"/>
        </w:rPr>
        <w:t>balsojot: PAR –</w:t>
      </w:r>
      <w:r w:rsidRPr="00305547">
        <w:rPr>
          <w:lang w:val="lv-LV" w:eastAsia="lv-LV"/>
        </w:rPr>
        <w:t xml:space="preserve"> 13 balsis (</w:t>
      </w:r>
      <w:proofErr w:type="spellStart"/>
      <w:r w:rsidRPr="00305547">
        <w:rPr>
          <w:lang w:val="lv-LV" w:eastAsia="lv-LV"/>
        </w:rPr>
        <w:t>E.Helmanis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G.Sīviņš</w:t>
      </w:r>
      <w:proofErr w:type="spellEnd"/>
      <w:r w:rsidRPr="00305547">
        <w:rPr>
          <w:lang w:val="lv-LV" w:eastAsia="lv-LV"/>
        </w:rPr>
        <w:t xml:space="preserve">, S. Kirhnere, </w:t>
      </w:r>
      <w:proofErr w:type="spellStart"/>
      <w:r w:rsidRPr="00305547">
        <w:rPr>
          <w:lang w:val="lv-LV" w:eastAsia="lv-LV"/>
        </w:rPr>
        <w:t>M.Siliņš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Dz.Žindiga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Dz.Mozule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D.Širovs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A.Mangulis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J.Laptevs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M.Leja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J.Iklāvs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J.Latišs</w:t>
      </w:r>
      <w:proofErr w:type="spellEnd"/>
      <w:r w:rsidRPr="00305547">
        <w:rPr>
          <w:lang w:val="lv-LV" w:eastAsia="lv-LV"/>
        </w:rPr>
        <w:t xml:space="preserve">, </w:t>
      </w:r>
      <w:proofErr w:type="spellStart"/>
      <w:r w:rsidRPr="00305547">
        <w:rPr>
          <w:lang w:val="lv-LV" w:eastAsia="lv-LV"/>
        </w:rPr>
        <w:t>E.Bartkevičs</w:t>
      </w:r>
      <w:proofErr w:type="spellEnd"/>
      <w:r w:rsidRPr="00305547">
        <w:rPr>
          <w:lang w:val="lv-LV" w:eastAsia="lv-LV"/>
        </w:rPr>
        <w:t xml:space="preserve">), </w:t>
      </w:r>
    </w:p>
    <w:p w:rsidR="00250B3B" w:rsidRPr="00305547" w:rsidRDefault="00250B3B" w:rsidP="00250B3B">
      <w:pPr>
        <w:spacing w:after="0"/>
        <w:jc w:val="center"/>
        <w:rPr>
          <w:lang w:val="lv-LV" w:eastAsia="lv-LV"/>
        </w:rPr>
      </w:pPr>
      <w:r w:rsidRPr="00305547">
        <w:rPr>
          <w:b/>
          <w:lang w:val="lv-LV" w:eastAsia="lv-LV"/>
        </w:rPr>
        <w:t xml:space="preserve">PRET – </w:t>
      </w:r>
      <w:r w:rsidRPr="00305547">
        <w:rPr>
          <w:lang w:val="lv-LV" w:eastAsia="lv-LV"/>
        </w:rPr>
        <w:t xml:space="preserve">nav, </w:t>
      </w:r>
      <w:r w:rsidRPr="00305547">
        <w:rPr>
          <w:b/>
          <w:lang w:val="lv-LV" w:eastAsia="lv-LV"/>
        </w:rPr>
        <w:t xml:space="preserve">ATTURAS – </w:t>
      </w:r>
      <w:r w:rsidRPr="00305547">
        <w:rPr>
          <w:lang w:val="lv-LV" w:eastAsia="lv-LV"/>
        </w:rPr>
        <w:t>nav,</w:t>
      </w:r>
    </w:p>
    <w:p w:rsidR="00250B3B" w:rsidRPr="00305547" w:rsidRDefault="00250B3B" w:rsidP="00250B3B">
      <w:pPr>
        <w:spacing w:after="0"/>
        <w:ind w:firstLine="375"/>
        <w:jc w:val="center"/>
        <w:rPr>
          <w:b/>
          <w:lang w:val="lv-LV" w:eastAsia="lv-LV"/>
        </w:rPr>
      </w:pPr>
      <w:r w:rsidRPr="00305547">
        <w:rPr>
          <w:lang w:val="lv-LV" w:eastAsia="lv-LV"/>
        </w:rPr>
        <w:t>Ogres novada pašvaldības dome</w:t>
      </w:r>
      <w:r w:rsidRPr="00305547">
        <w:rPr>
          <w:b/>
          <w:lang w:val="lv-LV" w:eastAsia="lv-LV"/>
        </w:rPr>
        <w:t xml:space="preserve"> NOLEMJ:</w:t>
      </w:r>
    </w:p>
    <w:p w:rsidR="00250B3B" w:rsidRPr="00305547" w:rsidRDefault="00250B3B" w:rsidP="00250B3B">
      <w:pPr>
        <w:spacing w:after="0"/>
        <w:jc w:val="center"/>
        <w:rPr>
          <w:lang w:val="lv-LV" w:eastAsia="lv-LV"/>
        </w:rPr>
      </w:pPr>
    </w:p>
    <w:p w:rsidR="00250B3B" w:rsidRPr="00305547" w:rsidRDefault="00250B3B" w:rsidP="00250B3B">
      <w:pPr>
        <w:pStyle w:val="PlainText"/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305547">
        <w:rPr>
          <w:rFonts w:ascii="Times New Roman" w:hAnsi="Times New Roman" w:cs="Times New Roman"/>
          <w:sz w:val="24"/>
          <w:szCs w:val="24"/>
        </w:rPr>
        <w:t xml:space="preserve">Grozīt Ogres novada pašvaldības </w:t>
      </w:r>
      <w:hyperlink r:id="rId5" w:history="1">
        <w:r w:rsidRPr="00C6509F">
          <w:rPr>
            <w:rStyle w:val="Hyperlink"/>
            <w:rFonts w:ascii="Times New Roman" w:hAnsi="Times New Roman" w:cs="Times New Roman"/>
            <w:sz w:val="24"/>
            <w:szCs w:val="24"/>
          </w:rPr>
          <w:t>2018.gada 18.janvāra lēmumu “Par dalību Lauku attīstības programmas 2014.-2020. gadam atbalsta pasākumā “Pamatpakalpojumi un ciematu atjaunošana lauku apvidos” un pārbūvei izvirzītajiem pašvaldības ceļu posmiem bez cietā seguma”,</w:t>
        </w:r>
      </w:hyperlink>
      <w:bookmarkStart w:id="0" w:name="_GoBack"/>
      <w:bookmarkEnd w:id="0"/>
      <w:r w:rsidRPr="00305547">
        <w:rPr>
          <w:rFonts w:ascii="Times New Roman" w:hAnsi="Times New Roman" w:cs="Times New Roman"/>
          <w:sz w:val="24"/>
          <w:szCs w:val="24"/>
        </w:rPr>
        <w:t xml:space="preserve"> izsakot 2.punktu šādā redakcijā:</w:t>
      </w:r>
    </w:p>
    <w:p w:rsidR="00250B3B" w:rsidRPr="00305547" w:rsidRDefault="00250B3B" w:rsidP="00250B3B">
      <w:pPr>
        <w:pStyle w:val="PlainText"/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305547">
        <w:rPr>
          <w:rFonts w:ascii="Times New Roman" w:hAnsi="Times New Roman" w:cs="Times New Roman"/>
          <w:sz w:val="24"/>
          <w:szCs w:val="24"/>
        </w:rPr>
        <w:t xml:space="preserve"> “Apstiprināt Projekta kopējo finansējumu 2 264 213,44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47">
        <w:rPr>
          <w:rFonts w:ascii="Times New Roman" w:hAnsi="Times New Roman" w:cs="Times New Roman"/>
          <w:sz w:val="24"/>
          <w:szCs w:val="24"/>
        </w:rPr>
        <w:t xml:space="preserve">(divi miljoni divi simti sešdesmit četri tūkstoši divi simti trīspadsmit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un četrdesmit četri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centi), no kura attiecināmās izmaksas ir 1 139 393,44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(viens miljons viens simts trīsdesmit deviņi tūkstoši trīs simti deviņdesmit trīs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un 44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centi), Atbalsta apmērs ir 1 025 454,10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(viens miljons divdesmit pieci tūkstoši četri simti piecdesmit četri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47">
        <w:rPr>
          <w:rFonts w:ascii="Times New Roman" w:hAnsi="Times New Roman" w:cs="Times New Roman"/>
          <w:sz w:val="24"/>
          <w:szCs w:val="24"/>
        </w:rPr>
        <w:t xml:space="preserve">un 10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47">
        <w:rPr>
          <w:rFonts w:ascii="Times New Roman" w:hAnsi="Times New Roman" w:cs="Times New Roman"/>
          <w:sz w:val="24"/>
          <w:szCs w:val="24"/>
        </w:rPr>
        <w:t xml:space="preserve">centi), pašvaldības līdzfinansējums ir 113 939,34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47">
        <w:rPr>
          <w:rFonts w:ascii="Times New Roman" w:hAnsi="Times New Roman" w:cs="Times New Roman"/>
          <w:sz w:val="24"/>
          <w:szCs w:val="24"/>
        </w:rPr>
        <w:t xml:space="preserve">(viens simts trīspadsmit tūkstoši deviņi simti trīsdesmit deviņi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un 34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i/>
          <w:sz w:val="24"/>
          <w:szCs w:val="24"/>
        </w:rPr>
        <w:t xml:space="preserve"> centi</w:t>
      </w:r>
      <w:r w:rsidRPr="00305547">
        <w:rPr>
          <w:rFonts w:ascii="Times New Roman" w:hAnsi="Times New Roman" w:cs="Times New Roman"/>
          <w:sz w:val="24"/>
          <w:szCs w:val="24"/>
        </w:rPr>
        <w:t xml:space="preserve">) un neattiecināmās izmaksas ir 1 124 820,00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 xml:space="preserve"> (viens miljons simts divdesmit četri tūkstoši astoņi simti divdesmit </w:t>
      </w:r>
      <w:proofErr w:type="spellStart"/>
      <w:r w:rsidRPr="0030554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05547">
        <w:rPr>
          <w:rFonts w:ascii="Times New Roman" w:hAnsi="Times New Roman" w:cs="Times New Roman"/>
          <w:sz w:val="24"/>
          <w:szCs w:val="24"/>
        </w:rPr>
        <w:t>).”</w:t>
      </w:r>
    </w:p>
    <w:p w:rsidR="00250B3B" w:rsidRPr="00305547" w:rsidRDefault="00250B3B" w:rsidP="00250B3B">
      <w:pPr>
        <w:spacing w:after="0"/>
        <w:ind w:left="284" w:firstLine="283"/>
        <w:jc w:val="right"/>
        <w:rPr>
          <w:lang w:val="lv-LV"/>
        </w:rPr>
      </w:pPr>
    </w:p>
    <w:p w:rsidR="00250B3B" w:rsidRPr="00305547" w:rsidRDefault="00250B3B" w:rsidP="00250B3B">
      <w:pPr>
        <w:spacing w:after="0"/>
        <w:jc w:val="right"/>
        <w:rPr>
          <w:lang w:val="lv-LV"/>
        </w:rPr>
      </w:pPr>
      <w:r w:rsidRPr="00305547">
        <w:rPr>
          <w:lang w:val="lv-LV"/>
        </w:rPr>
        <w:t>(Sēdes vadītāja,</w:t>
      </w:r>
    </w:p>
    <w:p w:rsidR="00250B3B" w:rsidRPr="00305547" w:rsidRDefault="00250B3B" w:rsidP="00250B3B">
      <w:pPr>
        <w:spacing w:after="0"/>
        <w:jc w:val="right"/>
        <w:rPr>
          <w:lang w:val="lv-LV"/>
        </w:rPr>
      </w:pPr>
      <w:r w:rsidRPr="00305547">
        <w:rPr>
          <w:lang w:val="lv-LV"/>
        </w:rPr>
        <w:t xml:space="preserve">domes priekšsēdētāja </w:t>
      </w:r>
      <w:proofErr w:type="spellStart"/>
      <w:r w:rsidRPr="00305547">
        <w:rPr>
          <w:lang w:val="lv-LV"/>
        </w:rPr>
        <w:t>E.Helmaņa</w:t>
      </w:r>
      <w:proofErr w:type="spellEnd"/>
      <w:r w:rsidRPr="00305547">
        <w:rPr>
          <w:lang w:val="lv-LV"/>
        </w:rPr>
        <w:t xml:space="preserve"> paraksts)</w:t>
      </w:r>
    </w:p>
    <w:p w:rsidR="00250B3B" w:rsidRPr="00305547" w:rsidRDefault="00250B3B" w:rsidP="00250B3B">
      <w:pPr>
        <w:spacing w:after="0"/>
        <w:jc w:val="right"/>
        <w:rPr>
          <w:lang w:val="lv-LV"/>
        </w:rPr>
      </w:pPr>
    </w:p>
    <w:p w:rsidR="00250B3B" w:rsidRPr="00305547" w:rsidRDefault="00250B3B" w:rsidP="00250B3B">
      <w:pPr>
        <w:spacing w:after="0"/>
        <w:jc w:val="left"/>
        <w:rPr>
          <w:iCs/>
          <w:lang w:val="lv-LV"/>
        </w:rPr>
      </w:pPr>
    </w:p>
    <w:p w:rsidR="002C68C2" w:rsidRDefault="002C68C2"/>
    <w:sectPr w:rsidR="002C68C2" w:rsidSect="00273F88">
      <w:pgSz w:w="11906" w:h="16838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3B"/>
    <w:rsid w:val="00250B3B"/>
    <w:rsid w:val="002C68C2"/>
    <w:rsid w:val="00C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0479B4-61E3-4326-88B9-434E717D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3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0B3B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250B3B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B3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50B3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50B3B"/>
    <w:pPr>
      <w:ind w:right="5528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50B3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50B3B"/>
    <w:rPr>
      <w:rFonts w:ascii="Calibri" w:eastAsia="Calibri" w:hAnsi="Calibri" w:cs="Consolas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250B3B"/>
    <w:rPr>
      <w:rFonts w:ascii="Calibri" w:eastAsia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65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4_lemums_2018_21032019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4736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2019-03-28T15:37:00Z</dcterms:created>
  <dcterms:modified xsi:type="dcterms:W3CDTF">2019-03-28T15:37:00Z</dcterms:modified>
</cp:coreProperties>
</file>