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350" w:rsidRPr="00894782" w:rsidRDefault="004F7350" w:rsidP="004F7350">
      <w:pPr>
        <w:ind w:right="140"/>
        <w:jc w:val="center"/>
        <w:rPr>
          <w:noProof/>
          <w:lang w:val="lv-LV" w:eastAsia="lv-LV"/>
        </w:rPr>
      </w:pPr>
      <w:r w:rsidRPr="00894782">
        <w:rPr>
          <w:noProof/>
          <w:lang w:val="lv-LV"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4F7350" w:rsidRPr="00894782" w:rsidRDefault="004F7350" w:rsidP="004F7350">
      <w:pPr>
        <w:ind w:right="140"/>
        <w:jc w:val="center"/>
        <w:rPr>
          <w:rFonts w:ascii="RimBelwe" w:hAnsi="RimBelwe"/>
          <w:noProof/>
          <w:sz w:val="12"/>
          <w:szCs w:val="28"/>
          <w:lang w:val="lv-LV"/>
        </w:rPr>
      </w:pPr>
    </w:p>
    <w:p w:rsidR="004F7350" w:rsidRPr="00894782" w:rsidRDefault="004F7350" w:rsidP="004F7350">
      <w:pPr>
        <w:ind w:right="140"/>
        <w:jc w:val="center"/>
        <w:rPr>
          <w:noProof/>
          <w:sz w:val="36"/>
          <w:lang w:val="lv-LV"/>
        </w:rPr>
      </w:pPr>
      <w:r w:rsidRPr="00894782">
        <w:rPr>
          <w:noProof/>
          <w:sz w:val="36"/>
          <w:lang w:val="lv-LV"/>
        </w:rPr>
        <w:t>OGRES  NOVADA  PAŠVALDĪBA</w:t>
      </w:r>
    </w:p>
    <w:p w:rsidR="004F7350" w:rsidRPr="00894782" w:rsidRDefault="004F7350" w:rsidP="004F7350">
      <w:pPr>
        <w:ind w:right="140"/>
        <w:jc w:val="center"/>
        <w:rPr>
          <w:noProof/>
          <w:sz w:val="18"/>
          <w:lang w:val="lv-LV"/>
        </w:rPr>
      </w:pPr>
      <w:r w:rsidRPr="00894782">
        <w:rPr>
          <w:noProof/>
          <w:sz w:val="18"/>
          <w:lang w:val="lv-LV"/>
        </w:rPr>
        <w:t>Reģ.Nr.90000024455, Brīvības iela 33, Ogre, Ogres nov., LV-5001</w:t>
      </w:r>
    </w:p>
    <w:p w:rsidR="004F7350" w:rsidRPr="00894782" w:rsidRDefault="004F7350" w:rsidP="004F7350">
      <w:pPr>
        <w:pBdr>
          <w:bottom w:val="single" w:sz="4" w:space="1" w:color="auto"/>
        </w:pBdr>
        <w:ind w:right="140"/>
        <w:jc w:val="center"/>
        <w:rPr>
          <w:noProof/>
          <w:sz w:val="18"/>
          <w:lang w:val="lv-LV"/>
        </w:rPr>
      </w:pPr>
      <w:r w:rsidRPr="00894782">
        <w:rPr>
          <w:noProof/>
          <w:sz w:val="18"/>
          <w:lang w:val="lv-LV"/>
        </w:rPr>
        <w:t xml:space="preserve">tālrunis 65071160, fakss 65071161, </w:t>
      </w:r>
      <w:r w:rsidRPr="00894782">
        <w:rPr>
          <w:sz w:val="18"/>
          <w:lang w:val="lv-LV"/>
        </w:rPr>
        <w:t xml:space="preserve">e-pasts: ogredome@ogresnovads.lv, www.ogresnovads.lv </w:t>
      </w:r>
    </w:p>
    <w:p w:rsidR="004F7350" w:rsidRPr="00894782" w:rsidRDefault="004F7350" w:rsidP="004F7350">
      <w:pPr>
        <w:ind w:right="140"/>
        <w:rPr>
          <w:szCs w:val="32"/>
          <w:lang w:val="lv-LV"/>
        </w:rPr>
      </w:pPr>
    </w:p>
    <w:p w:rsidR="004F7350" w:rsidRPr="00894782" w:rsidRDefault="004F7350" w:rsidP="004F7350">
      <w:pPr>
        <w:pStyle w:val="Heading3"/>
        <w:ind w:right="140"/>
        <w:rPr>
          <w:sz w:val="24"/>
        </w:rPr>
      </w:pPr>
      <w:r w:rsidRPr="00894782">
        <w:t>PAŠVALDĪBAS DOMES SĒDES PROTOKOLA IZRAKSTS</w:t>
      </w:r>
    </w:p>
    <w:p w:rsidR="004F7350" w:rsidRPr="00894782" w:rsidRDefault="004F7350" w:rsidP="004F7350">
      <w:pPr>
        <w:ind w:right="140"/>
        <w:rPr>
          <w:lang w:val="lv-LV"/>
        </w:rPr>
      </w:pPr>
    </w:p>
    <w:p w:rsidR="004F7350" w:rsidRPr="00894782" w:rsidRDefault="004F7350" w:rsidP="004F7350">
      <w:pPr>
        <w:ind w:right="140"/>
        <w:rPr>
          <w:lang w:val="lv-LV"/>
        </w:rPr>
      </w:pPr>
    </w:p>
    <w:tbl>
      <w:tblPr>
        <w:tblW w:w="9249" w:type="dxa"/>
        <w:tblLayout w:type="fixed"/>
        <w:tblLook w:val="0000" w:firstRow="0" w:lastRow="0" w:firstColumn="0" w:lastColumn="0" w:noHBand="0" w:noVBand="0"/>
      </w:tblPr>
      <w:tblGrid>
        <w:gridCol w:w="3083"/>
        <w:gridCol w:w="3084"/>
        <w:gridCol w:w="3082"/>
      </w:tblGrid>
      <w:tr w:rsidR="004F7350" w:rsidRPr="00894782" w:rsidTr="00C74C37">
        <w:tblPrEx>
          <w:tblCellMar>
            <w:top w:w="0" w:type="dxa"/>
            <w:bottom w:w="0" w:type="dxa"/>
          </w:tblCellMar>
        </w:tblPrEx>
        <w:trPr>
          <w:trHeight w:val="282"/>
        </w:trPr>
        <w:tc>
          <w:tcPr>
            <w:tcW w:w="3083" w:type="dxa"/>
          </w:tcPr>
          <w:p w:rsidR="004F7350" w:rsidRPr="00894782" w:rsidRDefault="004F7350" w:rsidP="00C74C37">
            <w:pPr>
              <w:ind w:right="140"/>
              <w:rPr>
                <w:lang w:val="lv-LV"/>
              </w:rPr>
            </w:pPr>
            <w:r w:rsidRPr="00894782">
              <w:rPr>
                <w:lang w:val="lv-LV"/>
              </w:rPr>
              <w:t>Ogrē, Brīvības ielā 33</w:t>
            </w:r>
          </w:p>
        </w:tc>
        <w:tc>
          <w:tcPr>
            <w:tcW w:w="3084" w:type="dxa"/>
          </w:tcPr>
          <w:p w:rsidR="004F7350" w:rsidRPr="00894782" w:rsidRDefault="004F7350" w:rsidP="00C74C37">
            <w:pPr>
              <w:pStyle w:val="Heading2"/>
              <w:ind w:right="140"/>
            </w:pPr>
            <w:r w:rsidRPr="00894782">
              <w:t>Nr.</w:t>
            </w:r>
            <w:r>
              <w:t>4</w:t>
            </w:r>
          </w:p>
        </w:tc>
        <w:tc>
          <w:tcPr>
            <w:tcW w:w="3082" w:type="dxa"/>
          </w:tcPr>
          <w:p w:rsidR="004F7350" w:rsidRPr="00894782" w:rsidRDefault="004F7350" w:rsidP="00C74C37">
            <w:pPr>
              <w:ind w:right="140"/>
              <w:jc w:val="right"/>
              <w:rPr>
                <w:lang w:val="lv-LV"/>
              </w:rPr>
            </w:pPr>
            <w:r w:rsidRPr="00894782">
              <w:rPr>
                <w:lang w:val="lv-LV"/>
              </w:rPr>
              <w:t>2019.gada 21.martā</w:t>
            </w:r>
          </w:p>
        </w:tc>
      </w:tr>
    </w:tbl>
    <w:p w:rsidR="004F7350" w:rsidRPr="00894782" w:rsidRDefault="004F7350" w:rsidP="004F7350">
      <w:pPr>
        <w:ind w:left="-142" w:right="140"/>
        <w:rPr>
          <w:lang w:val="lv-LV"/>
        </w:rPr>
      </w:pPr>
    </w:p>
    <w:p w:rsidR="004F7350" w:rsidRPr="00894782" w:rsidRDefault="004F7350" w:rsidP="004F7350">
      <w:pPr>
        <w:ind w:right="140"/>
        <w:jc w:val="center"/>
        <w:rPr>
          <w:b/>
          <w:lang w:val="lv-LV"/>
        </w:rPr>
      </w:pPr>
      <w:r>
        <w:rPr>
          <w:b/>
          <w:lang w:val="lv-LV"/>
        </w:rPr>
        <w:t>27</w:t>
      </w:r>
      <w:r w:rsidRPr="00894782">
        <w:rPr>
          <w:b/>
          <w:lang w:val="lv-LV"/>
        </w:rPr>
        <w:t>.§</w:t>
      </w:r>
    </w:p>
    <w:p w:rsidR="004F7350" w:rsidRPr="00894782" w:rsidRDefault="004F7350" w:rsidP="004F7350">
      <w:pPr>
        <w:pStyle w:val="Heading1"/>
        <w:ind w:left="0" w:right="140"/>
      </w:pPr>
      <w:r w:rsidRPr="00894782">
        <w:t>Par zemes vienības Andreja Pumpura ielā 4, Ogrē, Ogres nov., 1/4 domājamās daļas atsavināšanu</w:t>
      </w:r>
    </w:p>
    <w:p w:rsidR="004F7350" w:rsidRPr="00894782" w:rsidRDefault="004F7350" w:rsidP="004F7350">
      <w:pPr>
        <w:ind w:right="140"/>
        <w:rPr>
          <w:b/>
          <w:lang w:val="lv-LV"/>
        </w:rPr>
      </w:pPr>
    </w:p>
    <w:p w:rsidR="004F7350" w:rsidRPr="00894782" w:rsidRDefault="004F7350" w:rsidP="004F7350">
      <w:pPr>
        <w:ind w:firstLine="360"/>
        <w:jc w:val="both"/>
        <w:rPr>
          <w:lang w:val="lv-LV"/>
        </w:rPr>
      </w:pPr>
      <w:r w:rsidRPr="00894782">
        <w:rPr>
          <w:lang w:val="lv-LV"/>
        </w:rPr>
        <w:t xml:space="preserve">Izskatot Ogres novada pašvaldībā (turpmāk – Pašvaldība) saņemto </w:t>
      </w:r>
      <w:r>
        <w:rPr>
          <w:lang w:val="lv-LV"/>
        </w:rPr>
        <w:t>G. O.</w:t>
      </w:r>
      <w:r w:rsidRPr="00894782">
        <w:rPr>
          <w:lang w:val="lv-LV"/>
        </w:rPr>
        <w:t xml:space="preserve"> </w:t>
      </w:r>
      <w:r>
        <w:rPr>
          <w:lang w:val="lv-LV"/>
        </w:rPr>
        <w:t>pilnvarotās personas R. O.</w:t>
      </w:r>
      <w:r w:rsidRPr="00894782">
        <w:rPr>
          <w:lang w:val="lv-LV"/>
        </w:rPr>
        <w:t xml:space="preserve"> iesniegumu (</w:t>
      </w:r>
      <w:r w:rsidRPr="00114A45">
        <w:rPr>
          <w:lang w:val="lv-LV"/>
        </w:rPr>
        <w:t>reģistrēts Pašvaldībā 2018.gada 14.septembrī ar Nr.2-4.2/4813</w:t>
      </w:r>
      <w:r w:rsidRPr="00894782">
        <w:rPr>
          <w:lang w:val="lv-LV"/>
        </w:rPr>
        <w:t xml:space="preserve">) ar lūgumu rast iespēju atpirkt Pašvaldībai piederošo zemes vienību Andreja Pumpura ielā 4, Ogrē, Ogres nov., ar kadastra apzīmējumu 7401 001 0278, </w:t>
      </w:r>
      <w:r>
        <w:rPr>
          <w:lang w:val="lv-LV"/>
        </w:rPr>
        <w:t>jo</w:t>
      </w:r>
      <w:r w:rsidRPr="00894782">
        <w:rPr>
          <w:lang w:val="lv-LV"/>
        </w:rPr>
        <w:t xml:space="preserve"> uz minētās zemes vienības atrodas </w:t>
      </w:r>
      <w:r>
        <w:rPr>
          <w:lang w:val="lv-LV"/>
        </w:rPr>
        <w:t>G. O.</w:t>
      </w:r>
      <w:r w:rsidRPr="00894782">
        <w:rPr>
          <w:lang w:val="lv-LV"/>
        </w:rPr>
        <w:t xml:space="preserve"> piederoša 1/4 kopīpašuma domājamā daļa no dzīvojamās mājas ar kadastra apzīmējumu 7401 001 0278 001</w:t>
      </w:r>
      <w:r w:rsidRPr="00894782">
        <w:rPr>
          <w:lang w:val="lv-LV" w:eastAsia="lv-LV"/>
        </w:rPr>
        <w:t xml:space="preserve">, </w:t>
      </w:r>
      <w:r w:rsidRPr="00894782">
        <w:rPr>
          <w:lang w:val="lv-LV"/>
        </w:rPr>
        <w:t>Pašvaldības dome konstatēja:</w:t>
      </w:r>
    </w:p>
    <w:p w:rsidR="004F7350" w:rsidRPr="00894782" w:rsidRDefault="004F7350" w:rsidP="004F7350">
      <w:pPr>
        <w:numPr>
          <w:ilvl w:val="0"/>
          <w:numId w:val="1"/>
        </w:numPr>
        <w:jc w:val="both"/>
        <w:rPr>
          <w:lang w:val="lv-LV"/>
        </w:rPr>
      </w:pPr>
      <w:r w:rsidRPr="00894782">
        <w:rPr>
          <w:lang w:val="lv-LV"/>
        </w:rPr>
        <w:t>nekustamais īpašums Andreja Pumpura ielā 4, Ogrē, Ogres nov., kadastra numurs 7401 001 0278, sastāv no zemes vienības ar kadastra apzīmējumu 7401 001 0278, 603 m</w:t>
      </w:r>
      <w:r w:rsidRPr="00894782">
        <w:rPr>
          <w:vertAlign w:val="superscript"/>
          <w:lang w:val="lv-LV"/>
        </w:rPr>
        <w:t xml:space="preserve">2 </w:t>
      </w:r>
      <w:r w:rsidRPr="00894782">
        <w:rPr>
          <w:lang w:val="lv-LV"/>
        </w:rPr>
        <w:t xml:space="preserve">platībā (turpmāk – zemes vienība), īpašuma tiesības Ogres pilsētas </w:t>
      </w:r>
      <w:r w:rsidRPr="00114A45">
        <w:rPr>
          <w:lang w:val="lv-LV"/>
        </w:rPr>
        <w:t>zemesgrām</w:t>
      </w:r>
      <w:r w:rsidRPr="00114A45">
        <w:rPr>
          <w:lang w:val="lv-LV"/>
        </w:rPr>
        <w:t>a</w:t>
      </w:r>
      <w:r w:rsidRPr="00114A45">
        <w:rPr>
          <w:lang w:val="lv-LV"/>
        </w:rPr>
        <w:t>tas nodalījumā</w:t>
      </w:r>
      <w:r w:rsidRPr="00894782">
        <w:rPr>
          <w:lang w:val="lv-LV"/>
        </w:rPr>
        <w:t xml:space="preserve"> Nr.100000582775 nostiprinātas Pašvaldībai;</w:t>
      </w:r>
    </w:p>
    <w:p w:rsidR="004F7350" w:rsidRPr="00894782" w:rsidRDefault="004F7350" w:rsidP="004F7350">
      <w:pPr>
        <w:numPr>
          <w:ilvl w:val="0"/>
          <w:numId w:val="1"/>
        </w:numPr>
        <w:jc w:val="both"/>
        <w:rPr>
          <w:lang w:val="lv-LV"/>
        </w:rPr>
      </w:pPr>
      <w:r w:rsidRPr="00894782">
        <w:rPr>
          <w:lang w:val="lv-LV"/>
        </w:rPr>
        <w:t>uz zemes vienības atrodas būve (dzīvojamā māja) ar kadastra apzīmējumu 7401 001 0278 001 (turpmāk - dzīvojamā māja);</w:t>
      </w:r>
    </w:p>
    <w:p w:rsidR="004F7350" w:rsidRPr="00894782" w:rsidRDefault="004F7350" w:rsidP="004F7350">
      <w:pPr>
        <w:numPr>
          <w:ilvl w:val="0"/>
          <w:numId w:val="1"/>
        </w:numPr>
        <w:jc w:val="both"/>
        <w:rPr>
          <w:lang w:val="lv-LV"/>
        </w:rPr>
      </w:pPr>
      <w:r w:rsidRPr="00894782">
        <w:rPr>
          <w:lang w:val="lv-LV"/>
        </w:rPr>
        <w:t xml:space="preserve">Ogres pilsētas </w:t>
      </w:r>
      <w:r w:rsidRPr="00114A45">
        <w:rPr>
          <w:lang w:val="lv-LV"/>
        </w:rPr>
        <w:t>zemesg</w:t>
      </w:r>
      <w:r w:rsidRPr="00114A45">
        <w:rPr>
          <w:lang w:val="lv-LV"/>
        </w:rPr>
        <w:t>r</w:t>
      </w:r>
      <w:r w:rsidRPr="00114A45">
        <w:rPr>
          <w:lang w:val="lv-LV"/>
        </w:rPr>
        <w:t>āmatas nodalījumā</w:t>
      </w:r>
      <w:r w:rsidRPr="00894782">
        <w:rPr>
          <w:lang w:val="lv-LV"/>
        </w:rPr>
        <w:t xml:space="preserve"> Nr.100000581440 īpašuma tiesības uz dzīvojamās mājas 1/4 domājamās daļ</w:t>
      </w:r>
      <w:r>
        <w:rPr>
          <w:lang w:val="lv-LV"/>
        </w:rPr>
        <w:t>u nostiprinātas G. O.</w:t>
      </w:r>
      <w:r w:rsidRPr="00894782">
        <w:rPr>
          <w:lang w:val="lv-LV"/>
        </w:rPr>
        <w:t>;</w:t>
      </w:r>
    </w:p>
    <w:p w:rsidR="004F7350" w:rsidRPr="00894782" w:rsidRDefault="004F7350" w:rsidP="004F7350">
      <w:pPr>
        <w:numPr>
          <w:ilvl w:val="0"/>
          <w:numId w:val="1"/>
        </w:numPr>
        <w:ind w:right="140"/>
        <w:jc w:val="both"/>
        <w:rPr>
          <w:i/>
          <w:lang w:val="lv-LV"/>
        </w:rPr>
      </w:pPr>
      <w:r w:rsidRPr="00894782">
        <w:rPr>
          <w:lang w:val="lv-LV"/>
        </w:rPr>
        <w:t>Publiskas personas mantas atsavināšanas likuma (turpmāk – Atsavināšanas likums) 4.panta pirmajā daļā noteikts, ka</w:t>
      </w:r>
      <w:r w:rsidRPr="00894782">
        <w:rPr>
          <w:i/>
          <w:lang w:val="lv-LV"/>
        </w:rPr>
        <w:t xml:space="preserve"> </w:t>
      </w:r>
      <w:r w:rsidRPr="00894782">
        <w:rPr>
          <w:lang w:val="lv-LV"/>
        </w:rPr>
        <w:t>atvasinātas publiskas personas mantas atsavināšanu var ierosināt, ja tā nav nepieciešama attiecīgai atvasinātai publiskai personai vai tās iestādēm to funkciju nodrošināšanai,</w:t>
      </w:r>
      <w:r w:rsidRPr="00894782">
        <w:rPr>
          <w:iCs/>
          <w:lang w:val="lv-LV"/>
        </w:rPr>
        <w:t xml:space="preserve"> </w:t>
      </w:r>
      <w:r w:rsidRPr="00894782">
        <w:rPr>
          <w:lang w:val="lv-LV"/>
        </w:rPr>
        <w:t xml:space="preserve">savukārt, minētā panta ceturtās daļas 4.punktā norādīts, ka </w:t>
      </w:r>
      <w:r w:rsidRPr="00894782">
        <w:rPr>
          <w:iCs/>
          <w:lang w:val="lv-LV"/>
        </w:rPr>
        <w:t>atsevišķos gadījumos</w:t>
      </w:r>
      <w:r w:rsidRPr="00894782">
        <w:rPr>
          <w:lang w:val="lv-LV"/>
        </w:rPr>
        <w:t xml:space="preserve"> </w:t>
      </w:r>
      <w:r w:rsidRPr="00894782">
        <w:rPr>
          <w:iCs/>
          <w:lang w:val="lv-LV"/>
        </w:rPr>
        <w:t xml:space="preserve">publiskas personas nekustamā īpašuma atsavināšanu var ierosināt </w:t>
      </w:r>
      <w:r w:rsidRPr="00894782">
        <w:rPr>
          <w:lang w:val="lv-LV"/>
        </w:rPr>
        <w:t>zemesgrāmatā ierakstītas ēkas (būves) kopīpašnieks, ja viņš vēlas nopirkt tā zemesgabala domājamo daļu, uz kura atrodas ēka (būve), samērīgi savai ēkas (būves) daļai</w:t>
      </w:r>
      <w:r w:rsidRPr="00894782">
        <w:rPr>
          <w:bCs/>
          <w:iCs/>
          <w:lang w:val="lv-LV"/>
        </w:rPr>
        <w:t>;</w:t>
      </w:r>
    </w:p>
    <w:p w:rsidR="004F7350" w:rsidRPr="00894782" w:rsidRDefault="004F7350" w:rsidP="004F7350">
      <w:pPr>
        <w:numPr>
          <w:ilvl w:val="0"/>
          <w:numId w:val="1"/>
        </w:numPr>
        <w:ind w:right="140"/>
        <w:jc w:val="both"/>
        <w:rPr>
          <w:lang w:val="lv-LV"/>
        </w:rPr>
      </w:pPr>
      <w:r w:rsidRPr="00894782">
        <w:rPr>
          <w:lang w:val="lv-LV"/>
        </w:rPr>
        <w:t>Atsavināšanas likuma 37.panta pirmās daļas 4.punktā noteikts, ka publiskas personas mantu var pārdot par brīvu cenu, ja nekustamo īpašumu iegūst šī likuma 4.panta ceturtajā daļā minētā persona;</w:t>
      </w:r>
    </w:p>
    <w:p w:rsidR="004F7350" w:rsidRPr="00894782" w:rsidRDefault="004F7350" w:rsidP="004F7350">
      <w:pPr>
        <w:pStyle w:val="ListParagraph"/>
        <w:numPr>
          <w:ilvl w:val="0"/>
          <w:numId w:val="1"/>
        </w:numPr>
        <w:autoSpaceDE w:val="0"/>
        <w:autoSpaceDN w:val="0"/>
        <w:adjustRightInd w:val="0"/>
        <w:spacing w:after="0" w:line="240" w:lineRule="auto"/>
        <w:jc w:val="both"/>
        <w:rPr>
          <w:rFonts w:eastAsia="Times New Roman"/>
          <w:bCs/>
        </w:rPr>
      </w:pPr>
      <w:r w:rsidRPr="00894782">
        <w:t xml:space="preserve">ņemot </w:t>
      </w:r>
      <w:r w:rsidRPr="00894782">
        <w:rPr>
          <w:rFonts w:eastAsia="Times New Roman"/>
          <w:szCs w:val="20"/>
        </w:rPr>
        <w:t xml:space="preserve">vērā </w:t>
      </w:r>
      <w:r w:rsidRPr="00894782">
        <w:rPr>
          <w:rFonts w:eastAsia="Times New Roman"/>
          <w:bCs/>
        </w:rPr>
        <w:t>sertificēta vērtētāj</w:t>
      </w:r>
      <w:r>
        <w:rPr>
          <w:rFonts w:eastAsia="Times New Roman"/>
          <w:bCs/>
        </w:rPr>
        <w:t xml:space="preserve">a SIA “EIROEKSPERTS” </w:t>
      </w:r>
      <w:r w:rsidRPr="00114A45">
        <w:rPr>
          <w:rFonts w:eastAsia="Times New Roman"/>
          <w:bCs/>
        </w:rPr>
        <w:t>novērtējumu</w:t>
      </w:r>
      <w:r w:rsidRPr="00894782">
        <w:t xml:space="preserve"> atsavināmās zemes vienības ¼ kopīpašuma domājamās daļas nosacītā cena noteikta </w:t>
      </w:r>
      <w:r w:rsidRPr="00894782">
        <w:rPr>
          <w:rFonts w:eastAsia="Times New Roman"/>
          <w:bCs/>
        </w:rPr>
        <w:t>EUR</w:t>
      </w:r>
      <w:r w:rsidRPr="00894782">
        <w:rPr>
          <w:bCs/>
        </w:rPr>
        <w:t xml:space="preserve"> 1150</w:t>
      </w:r>
      <w:r w:rsidRPr="00894782">
        <w:rPr>
          <w:rFonts w:eastAsia="Times New Roman"/>
          <w:b/>
          <w:bCs/>
        </w:rPr>
        <w:t xml:space="preserve"> </w:t>
      </w:r>
      <w:r w:rsidRPr="00894782">
        <w:rPr>
          <w:rFonts w:eastAsia="Times New Roman"/>
          <w:bCs/>
        </w:rPr>
        <w:t xml:space="preserve">(viens tūkstotis viens simts piecdesmit </w:t>
      </w:r>
      <w:proofErr w:type="spellStart"/>
      <w:r w:rsidRPr="00141D89">
        <w:rPr>
          <w:rFonts w:eastAsia="Times New Roman"/>
          <w:bCs/>
          <w:i/>
        </w:rPr>
        <w:t>euro</w:t>
      </w:r>
      <w:proofErr w:type="spellEnd"/>
      <w:r w:rsidRPr="00894782">
        <w:rPr>
          <w:rFonts w:eastAsia="Times New Roman"/>
          <w:bCs/>
        </w:rPr>
        <w:t>)</w:t>
      </w:r>
      <w:r w:rsidRPr="00894782">
        <w:t>;</w:t>
      </w:r>
    </w:p>
    <w:p w:rsidR="004F7350" w:rsidRPr="002E7BD2" w:rsidRDefault="004F7350" w:rsidP="004F7350">
      <w:pPr>
        <w:numPr>
          <w:ilvl w:val="0"/>
          <w:numId w:val="1"/>
        </w:numPr>
        <w:jc w:val="both"/>
        <w:rPr>
          <w:lang w:val="lv-LV"/>
        </w:rPr>
      </w:pPr>
      <w:r w:rsidRPr="00894782">
        <w:rPr>
          <w:lang w:val="lv-LV"/>
        </w:rPr>
        <w:t>likuma “Par pašvaldībām” 21.panta pirmās daļas 17.punktā noteikts, ka 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rsidR="004F7350" w:rsidRPr="00894782" w:rsidRDefault="004F7350" w:rsidP="004F7350">
      <w:pPr>
        <w:ind w:firstLine="720"/>
        <w:jc w:val="both"/>
        <w:rPr>
          <w:lang w:val="lv-LV"/>
        </w:rPr>
      </w:pPr>
      <w:r w:rsidRPr="00894782">
        <w:rPr>
          <w:lang w:val="lv-LV"/>
        </w:rPr>
        <w:lastRenderedPageBreak/>
        <w:t>Pamatojoties uz Publiskas personas mantas atsavināšanas likuma 3.panta pirmās daļas 2.punktu, 4.panta ceturtās daļas 4.punktu, 5.panta pirmo daļu, 37.panta pirmās daļas 4.punktu, 37.panta piekto daļu, likuma “Par pašvaldībām” 21.panta pirmās daļas 17.punktu,</w:t>
      </w:r>
    </w:p>
    <w:p w:rsidR="004F7350" w:rsidRPr="00894782" w:rsidRDefault="004F7350" w:rsidP="004F7350">
      <w:pPr>
        <w:pStyle w:val="BodyTextIndent"/>
        <w:ind w:left="0" w:right="140" w:firstLine="0"/>
      </w:pPr>
    </w:p>
    <w:p w:rsidR="004F7350" w:rsidRPr="00F86F58" w:rsidRDefault="004F7350" w:rsidP="004F7350">
      <w:pPr>
        <w:jc w:val="center"/>
        <w:rPr>
          <w:lang w:val="lv-LV" w:eastAsia="lv-LV"/>
        </w:rPr>
      </w:pPr>
      <w:r w:rsidRPr="00F86F58">
        <w:rPr>
          <w:b/>
          <w:lang w:val="lv-LV" w:eastAsia="lv-LV"/>
        </w:rPr>
        <w:t>balsojot: PAR –</w:t>
      </w:r>
      <w:r w:rsidRPr="00F86F58">
        <w:rPr>
          <w:lang w:val="lv-LV" w:eastAsia="lv-LV"/>
        </w:rPr>
        <w:t xml:space="preserve"> 13 balsis (</w:t>
      </w:r>
      <w:proofErr w:type="spellStart"/>
      <w:r w:rsidRPr="00F86F58">
        <w:rPr>
          <w:lang w:val="lv-LV" w:eastAsia="lv-LV"/>
        </w:rPr>
        <w:t>E.Helmanis</w:t>
      </w:r>
      <w:proofErr w:type="spellEnd"/>
      <w:r w:rsidRPr="00F86F58">
        <w:rPr>
          <w:lang w:val="lv-LV" w:eastAsia="lv-LV"/>
        </w:rPr>
        <w:t xml:space="preserve">, </w:t>
      </w:r>
      <w:proofErr w:type="spellStart"/>
      <w:r w:rsidRPr="00F86F58">
        <w:rPr>
          <w:lang w:val="lv-LV" w:eastAsia="lv-LV"/>
        </w:rPr>
        <w:t>G.Sīviņš</w:t>
      </w:r>
      <w:proofErr w:type="spellEnd"/>
      <w:r w:rsidRPr="00F86F58">
        <w:rPr>
          <w:lang w:val="lv-LV" w:eastAsia="lv-LV"/>
        </w:rPr>
        <w:t xml:space="preserve">, S. Kirhnere, </w:t>
      </w:r>
      <w:proofErr w:type="spellStart"/>
      <w:r w:rsidRPr="00F86F58">
        <w:rPr>
          <w:lang w:val="lv-LV" w:eastAsia="lv-LV"/>
        </w:rPr>
        <w:t>M.Siliņš</w:t>
      </w:r>
      <w:proofErr w:type="spellEnd"/>
      <w:r w:rsidRPr="00F86F58">
        <w:rPr>
          <w:lang w:val="lv-LV" w:eastAsia="lv-LV"/>
        </w:rPr>
        <w:t xml:space="preserve">, </w:t>
      </w:r>
      <w:proofErr w:type="spellStart"/>
      <w:r w:rsidRPr="00F86F58">
        <w:rPr>
          <w:lang w:val="lv-LV" w:eastAsia="lv-LV"/>
        </w:rPr>
        <w:t>Dz.Žindiga</w:t>
      </w:r>
      <w:proofErr w:type="spellEnd"/>
      <w:r w:rsidRPr="00F86F58">
        <w:rPr>
          <w:lang w:val="lv-LV" w:eastAsia="lv-LV"/>
        </w:rPr>
        <w:t xml:space="preserve">, </w:t>
      </w:r>
      <w:proofErr w:type="spellStart"/>
      <w:r w:rsidRPr="00F86F58">
        <w:rPr>
          <w:lang w:val="lv-LV" w:eastAsia="lv-LV"/>
        </w:rPr>
        <w:t>Dz.Mozule</w:t>
      </w:r>
      <w:proofErr w:type="spellEnd"/>
      <w:r w:rsidRPr="00F86F58">
        <w:rPr>
          <w:lang w:val="lv-LV" w:eastAsia="lv-LV"/>
        </w:rPr>
        <w:t xml:space="preserve">, </w:t>
      </w:r>
      <w:proofErr w:type="spellStart"/>
      <w:r w:rsidRPr="00F86F58">
        <w:rPr>
          <w:lang w:val="lv-LV" w:eastAsia="lv-LV"/>
        </w:rPr>
        <w:t>D.Širovs</w:t>
      </w:r>
      <w:proofErr w:type="spellEnd"/>
      <w:r w:rsidRPr="00F86F58">
        <w:rPr>
          <w:lang w:val="lv-LV" w:eastAsia="lv-LV"/>
        </w:rPr>
        <w:t xml:space="preserve">, </w:t>
      </w:r>
      <w:proofErr w:type="spellStart"/>
      <w:r w:rsidRPr="00F86F58">
        <w:rPr>
          <w:lang w:val="lv-LV" w:eastAsia="lv-LV"/>
        </w:rPr>
        <w:t>A.Mangulis</w:t>
      </w:r>
      <w:proofErr w:type="spellEnd"/>
      <w:r w:rsidRPr="00F86F58">
        <w:rPr>
          <w:lang w:val="lv-LV" w:eastAsia="lv-LV"/>
        </w:rPr>
        <w:t xml:space="preserve">, </w:t>
      </w:r>
      <w:proofErr w:type="spellStart"/>
      <w:r w:rsidRPr="00F86F58">
        <w:rPr>
          <w:lang w:val="lv-LV" w:eastAsia="lv-LV"/>
        </w:rPr>
        <w:t>J.Laptevs</w:t>
      </w:r>
      <w:proofErr w:type="spellEnd"/>
      <w:r w:rsidRPr="00F86F58">
        <w:rPr>
          <w:lang w:val="lv-LV" w:eastAsia="lv-LV"/>
        </w:rPr>
        <w:t xml:space="preserve">, </w:t>
      </w:r>
      <w:proofErr w:type="spellStart"/>
      <w:r w:rsidRPr="00F86F58">
        <w:rPr>
          <w:lang w:val="lv-LV" w:eastAsia="lv-LV"/>
        </w:rPr>
        <w:t>M.Leja</w:t>
      </w:r>
      <w:proofErr w:type="spellEnd"/>
      <w:r w:rsidRPr="00F86F58">
        <w:rPr>
          <w:lang w:val="lv-LV" w:eastAsia="lv-LV"/>
        </w:rPr>
        <w:t xml:space="preserve">, </w:t>
      </w:r>
      <w:proofErr w:type="spellStart"/>
      <w:r w:rsidRPr="00F86F58">
        <w:rPr>
          <w:lang w:val="lv-LV" w:eastAsia="lv-LV"/>
        </w:rPr>
        <w:t>J.Iklāvs</w:t>
      </w:r>
      <w:proofErr w:type="spellEnd"/>
      <w:r w:rsidRPr="00F86F58">
        <w:rPr>
          <w:lang w:val="lv-LV" w:eastAsia="lv-LV"/>
        </w:rPr>
        <w:t xml:space="preserve">, </w:t>
      </w:r>
      <w:proofErr w:type="spellStart"/>
      <w:r w:rsidRPr="00F86F58">
        <w:rPr>
          <w:lang w:val="lv-LV" w:eastAsia="lv-LV"/>
        </w:rPr>
        <w:t>J.Latišs</w:t>
      </w:r>
      <w:proofErr w:type="spellEnd"/>
      <w:r w:rsidRPr="00F86F58">
        <w:rPr>
          <w:lang w:val="lv-LV" w:eastAsia="lv-LV"/>
        </w:rPr>
        <w:t xml:space="preserve">, </w:t>
      </w:r>
      <w:proofErr w:type="spellStart"/>
      <w:r w:rsidRPr="00F86F58">
        <w:rPr>
          <w:lang w:val="lv-LV" w:eastAsia="lv-LV"/>
        </w:rPr>
        <w:t>E.Bartkevičs</w:t>
      </w:r>
      <w:proofErr w:type="spellEnd"/>
      <w:r w:rsidRPr="00F86F58">
        <w:rPr>
          <w:lang w:val="lv-LV" w:eastAsia="lv-LV"/>
        </w:rPr>
        <w:t xml:space="preserve">), </w:t>
      </w:r>
    </w:p>
    <w:p w:rsidR="004F7350" w:rsidRPr="00F86F58" w:rsidRDefault="004F7350" w:rsidP="004F7350">
      <w:pPr>
        <w:jc w:val="center"/>
        <w:rPr>
          <w:lang w:val="lv-LV" w:eastAsia="lv-LV"/>
        </w:rPr>
      </w:pPr>
      <w:r w:rsidRPr="00F86F58">
        <w:rPr>
          <w:b/>
          <w:lang w:val="lv-LV" w:eastAsia="lv-LV"/>
        </w:rPr>
        <w:t xml:space="preserve">PRET – </w:t>
      </w:r>
      <w:r w:rsidRPr="00F86F58">
        <w:rPr>
          <w:lang w:val="lv-LV" w:eastAsia="lv-LV"/>
        </w:rPr>
        <w:t xml:space="preserve">nav, </w:t>
      </w:r>
      <w:r w:rsidRPr="00F86F58">
        <w:rPr>
          <w:b/>
          <w:lang w:val="lv-LV" w:eastAsia="lv-LV"/>
        </w:rPr>
        <w:t xml:space="preserve">ATTURAS – </w:t>
      </w:r>
      <w:r w:rsidRPr="00F86F58">
        <w:rPr>
          <w:lang w:val="lv-LV" w:eastAsia="lv-LV"/>
        </w:rPr>
        <w:t>nav,</w:t>
      </w:r>
    </w:p>
    <w:p w:rsidR="004F7350" w:rsidRPr="00F86F58" w:rsidRDefault="004F7350" w:rsidP="004F7350">
      <w:pPr>
        <w:ind w:firstLine="375"/>
        <w:jc w:val="center"/>
        <w:rPr>
          <w:b/>
          <w:lang w:val="lv-LV" w:eastAsia="lv-LV"/>
        </w:rPr>
      </w:pPr>
      <w:r w:rsidRPr="00F86F58">
        <w:rPr>
          <w:lang w:val="lv-LV" w:eastAsia="lv-LV"/>
        </w:rPr>
        <w:t>Ogres novada pašvaldības dome</w:t>
      </w:r>
      <w:r w:rsidRPr="00F86F58">
        <w:rPr>
          <w:b/>
          <w:lang w:val="lv-LV" w:eastAsia="lv-LV"/>
        </w:rPr>
        <w:t xml:space="preserve"> NOLEMJ:</w:t>
      </w:r>
    </w:p>
    <w:p w:rsidR="004F7350" w:rsidRPr="00894782" w:rsidRDefault="004F7350" w:rsidP="004F7350">
      <w:pPr>
        <w:jc w:val="center"/>
        <w:rPr>
          <w:b/>
          <w:bCs/>
          <w:lang w:val="lv-LV"/>
        </w:rPr>
      </w:pPr>
    </w:p>
    <w:p w:rsidR="004F7350" w:rsidRPr="00894782" w:rsidRDefault="004F7350" w:rsidP="004F7350">
      <w:pPr>
        <w:pStyle w:val="BodyTextIndent"/>
        <w:numPr>
          <w:ilvl w:val="0"/>
          <w:numId w:val="2"/>
        </w:numPr>
        <w:tabs>
          <w:tab w:val="clear" w:pos="720"/>
          <w:tab w:val="num" w:pos="567"/>
        </w:tabs>
        <w:ind w:left="567" w:right="140" w:hanging="567"/>
      </w:pPr>
      <w:r w:rsidRPr="00894782">
        <w:rPr>
          <w:b/>
          <w:bCs/>
        </w:rPr>
        <w:t xml:space="preserve">Atsavināt </w:t>
      </w:r>
      <w:r w:rsidRPr="00894782">
        <w:t>Ogres novada pašvaldībai piederošā nekustamā īpašuma ar kadastra numuru 7401 001 0278, Andreja Pumpura iela 4, Ogre, Ogres nov., sastāvā esošās zemes vienības, kadastra apzīmējums 7401 001 0278, 1/4 domājamo daļu.</w:t>
      </w:r>
    </w:p>
    <w:p w:rsidR="004F7350" w:rsidRPr="00894782" w:rsidRDefault="004F7350" w:rsidP="004F7350">
      <w:pPr>
        <w:pStyle w:val="BodyTextIndent"/>
        <w:numPr>
          <w:ilvl w:val="0"/>
          <w:numId w:val="2"/>
        </w:numPr>
        <w:tabs>
          <w:tab w:val="clear" w:pos="720"/>
          <w:tab w:val="num" w:pos="567"/>
        </w:tabs>
        <w:ind w:left="567" w:right="140" w:hanging="567"/>
      </w:pPr>
      <w:r w:rsidRPr="00894782">
        <w:rPr>
          <w:b/>
          <w:bCs/>
        </w:rPr>
        <w:t>Apstiprināt</w:t>
      </w:r>
      <w:r w:rsidRPr="00894782">
        <w:t xml:space="preserve"> Ogres novada pašvaldībai piederošās nekustamā īpašuma ar kadastra numuru 7401 001 0278, Andreja Pumpura iela 4, Ogre, Ogres nov., sastāvā esošās zemes vienības, kadastra apzīmējums 7401 001 0278, 1/4 domājamās daļas brīvo cenu </w:t>
      </w:r>
      <w:r w:rsidRPr="00894782">
        <w:rPr>
          <w:bCs/>
        </w:rPr>
        <w:t>EUR 1150</w:t>
      </w:r>
      <w:r w:rsidRPr="00894782">
        <w:rPr>
          <w:b/>
          <w:bCs/>
        </w:rPr>
        <w:t xml:space="preserve"> </w:t>
      </w:r>
      <w:r w:rsidRPr="00894782">
        <w:rPr>
          <w:bCs/>
        </w:rPr>
        <w:t xml:space="preserve">(viens tūkstotis viens simts piecdesmit </w:t>
      </w:r>
      <w:proofErr w:type="spellStart"/>
      <w:r w:rsidRPr="00141D89">
        <w:rPr>
          <w:bCs/>
          <w:i/>
        </w:rPr>
        <w:t>euro</w:t>
      </w:r>
      <w:proofErr w:type="spellEnd"/>
      <w:r w:rsidRPr="00894782">
        <w:t>).</w:t>
      </w:r>
    </w:p>
    <w:p w:rsidR="004F7350" w:rsidRDefault="004F7350" w:rsidP="004F7350">
      <w:pPr>
        <w:pStyle w:val="BodyTextIndent"/>
        <w:numPr>
          <w:ilvl w:val="0"/>
          <w:numId w:val="2"/>
        </w:numPr>
        <w:tabs>
          <w:tab w:val="clear" w:pos="720"/>
          <w:tab w:val="num" w:pos="567"/>
        </w:tabs>
        <w:ind w:left="567" w:right="140" w:hanging="567"/>
      </w:pPr>
      <w:r w:rsidRPr="008A4D72">
        <w:rPr>
          <w:b/>
          <w:bCs/>
        </w:rPr>
        <w:t xml:space="preserve">Atsavināt </w:t>
      </w:r>
      <w:r w:rsidRPr="00894782">
        <w:t>Ogres novada pašvaldībai piederošā nekustamā īpašuma ar kadastra numuru 7401 001 0278, Andreja Pumpura iela 4, Ogre, Ogres nov., sastāvā esošās zemes vienības, kadastra apzīmējums 7401 001 0278, 1/4 domājamo daļu, pārdodot to</w:t>
      </w:r>
      <w:r>
        <w:t xml:space="preserve"> G. O.</w:t>
      </w:r>
      <w:r w:rsidRPr="00894782">
        <w:t xml:space="preserve">, personas kods </w:t>
      </w:r>
      <w:r>
        <w:t>[</w:t>
      </w:r>
      <w:r w:rsidRPr="00894782">
        <w:t>personas kods</w:t>
      </w:r>
      <w:r>
        <w:t>]</w:t>
      </w:r>
      <w:r w:rsidRPr="00894782">
        <w:t xml:space="preserve">, atbilstoši būves kopīpašuma domājamai daļai par brīvo cenu </w:t>
      </w:r>
      <w:r w:rsidRPr="00894782">
        <w:rPr>
          <w:bCs/>
        </w:rPr>
        <w:t>EUR 1150</w:t>
      </w:r>
      <w:r w:rsidRPr="00894782">
        <w:rPr>
          <w:b/>
          <w:bCs/>
        </w:rPr>
        <w:t xml:space="preserve"> </w:t>
      </w:r>
      <w:r w:rsidRPr="00894782">
        <w:rPr>
          <w:bCs/>
        </w:rPr>
        <w:t xml:space="preserve">(viens tūkstotis viens simts piecdesmit </w:t>
      </w:r>
      <w:proofErr w:type="spellStart"/>
      <w:r w:rsidRPr="00141D89">
        <w:rPr>
          <w:bCs/>
          <w:i/>
        </w:rPr>
        <w:t>euro</w:t>
      </w:r>
      <w:proofErr w:type="spellEnd"/>
      <w:r w:rsidRPr="00894782">
        <w:rPr>
          <w:bCs/>
        </w:rPr>
        <w:t>)</w:t>
      </w:r>
      <w:r>
        <w:t>.</w:t>
      </w:r>
    </w:p>
    <w:p w:rsidR="004F7350" w:rsidRPr="008A4D72" w:rsidRDefault="004F7350" w:rsidP="004F7350">
      <w:pPr>
        <w:pStyle w:val="BodyTextIndent"/>
        <w:numPr>
          <w:ilvl w:val="0"/>
          <w:numId w:val="2"/>
        </w:numPr>
        <w:tabs>
          <w:tab w:val="clear" w:pos="720"/>
          <w:tab w:val="num" w:pos="567"/>
        </w:tabs>
        <w:ind w:left="567" w:right="140" w:hanging="567"/>
      </w:pPr>
      <w:r w:rsidRPr="008A4D72">
        <w:rPr>
          <w:b/>
          <w:bCs/>
        </w:rPr>
        <w:t xml:space="preserve">Uzdot </w:t>
      </w:r>
      <w:r w:rsidRPr="008A4D72">
        <w:t xml:space="preserve">Ogres novada pašvaldības centrālās administrācijas “Ogres novada pašvaldība” Nekustamo īpašumu pārvaldes nodaļai normatīvajos aktos noteiktajā kārtībā pēc šī lēmuma spēkā stāšanās organizēt nekustamā īpašuma numuru 7401 001 0278, Andreja Pumpura iela 4, Ogre, Ogres nov., sastāvā esošās zemes vienības, kadastra apzīmējums 7401 001 0278, 1/4 domājamās daļas, atsavināšanu </w:t>
      </w:r>
      <w:r>
        <w:t>G. O.</w:t>
      </w:r>
      <w:r w:rsidRPr="008A4D72">
        <w:t xml:space="preserve">, personas kods </w:t>
      </w:r>
      <w:r>
        <w:t>[</w:t>
      </w:r>
      <w:r w:rsidRPr="00894782">
        <w:t>personas kods</w:t>
      </w:r>
      <w:r>
        <w:t>]</w:t>
      </w:r>
      <w:r w:rsidRPr="008A4D72">
        <w:t>, un pirkuma līguma noslēgšanu.</w:t>
      </w:r>
    </w:p>
    <w:p w:rsidR="004F7350" w:rsidRPr="00894782" w:rsidRDefault="004F7350" w:rsidP="004F7350">
      <w:pPr>
        <w:numPr>
          <w:ilvl w:val="0"/>
          <w:numId w:val="2"/>
        </w:numPr>
        <w:tabs>
          <w:tab w:val="clear" w:pos="720"/>
          <w:tab w:val="num" w:pos="567"/>
        </w:tabs>
        <w:ind w:left="567" w:right="140" w:hanging="567"/>
        <w:jc w:val="both"/>
        <w:rPr>
          <w:lang w:val="lv-LV"/>
        </w:rPr>
      </w:pPr>
      <w:r w:rsidRPr="00894782">
        <w:rPr>
          <w:b/>
          <w:bCs/>
          <w:lang w:val="lv-LV"/>
        </w:rPr>
        <w:t xml:space="preserve">Kontroli </w:t>
      </w:r>
      <w:r w:rsidRPr="00894782">
        <w:rPr>
          <w:lang w:val="lv-LV"/>
        </w:rPr>
        <w:t xml:space="preserve">par lēmuma izpildi uzdot pašvaldības izpilddirektora </w:t>
      </w:r>
      <w:r>
        <w:rPr>
          <w:lang w:val="lv-LV"/>
        </w:rPr>
        <w:t xml:space="preserve">vietniecei Danai </w:t>
      </w:r>
      <w:proofErr w:type="spellStart"/>
      <w:r>
        <w:rPr>
          <w:lang w:val="lv-LV"/>
        </w:rPr>
        <w:t>Bārbalei</w:t>
      </w:r>
      <w:proofErr w:type="spellEnd"/>
      <w:r>
        <w:rPr>
          <w:lang w:val="lv-LV"/>
        </w:rPr>
        <w:t>.</w:t>
      </w:r>
    </w:p>
    <w:p w:rsidR="004F7350" w:rsidRDefault="004F7350" w:rsidP="004F7350">
      <w:pPr>
        <w:pStyle w:val="BodyTextIndent2"/>
        <w:ind w:left="218"/>
        <w:jc w:val="right"/>
        <w:rPr>
          <w:szCs w:val="24"/>
        </w:rPr>
      </w:pPr>
    </w:p>
    <w:p w:rsidR="004F7350" w:rsidRDefault="004F7350" w:rsidP="004F7350">
      <w:pPr>
        <w:pStyle w:val="BodyTextIndent2"/>
        <w:ind w:left="218"/>
        <w:jc w:val="right"/>
        <w:rPr>
          <w:szCs w:val="24"/>
        </w:rPr>
      </w:pPr>
    </w:p>
    <w:p w:rsidR="004F7350" w:rsidRPr="00894782" w:rsidRDefault="004F7350" w:rsidP="004F7350">
      <w:pPr>
        <w:pStyle w:val="BodyTextIndent2"/>
        <w:ind w:left="218"/>
        <w:jc w:val="right"/>
        <w:rPr>
          <w:szCs w:val="24"/>
        </w:rPr>
      </w:pPr>
      <w:r w:rsidRPr="00894782">
        <w:rPr>
          <w:szCs w:val="24"/>
        </w:rPr>
        <w:t>(Sēdes vadītāja,</w:t>
      </w:r>
    </w:p>
    <w:p w:rsidR="004F7350" w:rsidRPr="00894782" w:rsidRDefault="004F7350" w:rsidP="004F7350">
      <w:pPr>
        <w:pStyle w:val="BodyTextIndent2"/>
        <w:ind w:left="218"/>
        <w:jc w:val="right"/>
        <w:rPr>
          <w:szCs w:val="24"/>
        </w:rPr>
      </w:pPr>
      <w:r w:rsidRPr="00894782">
        <w:rPr>
          <w:szCs w:val="24"/>
        </w:rPr>
        <w:t xml:space="preserve">domes priekšsēdētāja </w:t>
      </w:r>
      <w:proofErr w:type="spellStart"/>
      <w:r w:rsidRPr="00894782">
        <w:rPr>
          <w:szCs w:val="24"/>
        </w:rPr>
        <w:t>E.Helmaņa</w:t>
      </w:r>
      <w:proofErr w:type="spellEnd"/>
      <w:r w:rsidRPr="00894782">
        <w:rPr>
          <w:szCs w:val="24"/>
        </w:rPr>
        <w:t xml:space="preserve"> paraksts)</w:t>
      </w:r>
    </w:p>
    <w:p w:rsidR="004F7350" w:rsidRPr="00894782" w:rsidRDefault="004F7350" w:rsidP="004F7350">
      <w:pPr>
        <w:widowControl w:val="0"/>
        <w:suppressAutoHyphens/>
        <w:ind w:left="385"/>
        <w:jc w:val="right"/>
        <w:rPr>
          <w:lang w:val="lv-LV"/>
        </w:rPr>
      </w:pPr>
    </w:p>
    <w:p w:rsidR="002D5988" w:rsidRDefault="002D5988">
      <w:bookmarkStart w:id="0" w:name="_GoBack"/>
      <w:bookmarkEnd w:id="0"/>
    </w:p>
    <w:sectPr w:rsidR="002D5988" w:rsidSect="008078FC">
      <w:footerReference w:type="default" r:id="rId6"/>
      <w:headerReference w:type="first" r:id="rId7"/>
      <w:pgSz w:w="11906" w:h="16838"/>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14E" w:rsidRDefault="004F7350">
    <w:pPr>
      <w:pStyle w:val="Footer"/>
      <w:jc w:val="center"/>
    </w:pPr>
    <w:r>
      <w:fldChar w:fldCharType="begin"/>
    </w:r>
    <w:r>
      <w:instrText>PAGE   \* MERGEFORMAT</w:instrText>
    </w:r>
    <w:r>
      <w:fldChar w:fldCharType="separate"/>
    </w:r>
    <w:r w:rsidRPr="004F7350">
      <w:rPr>
        <w:noProof/>
        <w:lang w:val="lv-LV"/>
      </w:rPr>
      <w:t>2</w:t>
    </w:r>
    <w:r>
      <w:fldChar w:fldCharType="end"/>
    </w:r>
  </w:p>
  <w:p w:rsidR="0069014E" w:rsidRDefault="004F735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A95" w:rsidRDefault="004F7350" w:rsidP="006F5A9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7C592952"/>
    <w:multiLevelType w:val="hybridMultilevel"/>
    <w:tmpl w:val="F496B2C4"/>
    <w:lvl w:ilvl="0" w:tplc="8D50C90A">
      <w:start w:val="1"/>
      <w:numFmt w:val="decimal"/>
      <w:lvlText w:val="%1."/>
      <w:lvlJc w:val="left"/>
      <w:pPr>
        <w:tabs>
          <w:tab w:val="num" w:pos="786"/>
        </w:tabs>
        <w:ind w:left="786" w:hanging="360"/>
      </w:pPr>
      <w:rPr>
        <w:rFonts w:ascii="Times New Roman" w:eastAsia="Times New Roman" w:hAnsi="Times New Roman" w:cs="Times New Roman"/>
        <w:b w:val="0"/>
        <w:i w:val="0"/>
      </w:rPr>
    </w:lvl>
    <w:lvl w:ilvl="1" w:tplc="92960D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350"/>
    <w:rsid w:val="002D5988"/>
    <w:rsid w:val="004F73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790CD-8395-454F-83BB-F304333B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35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F7350"/>
    <w:pPr>
      <w:keepNext/>
      <w:ind w:left="-142"/>
      <w:jc w:val="center"/>
      <w:outlineLvl w:val="0"/>
    </w:pPr>
    <w:rPr>
      <w:b/>
      <w:szCs w:val="20"/>
      <w:u w:val="single"/>
      <w:lang w:val="lv-LV"/>
    </w:rPr>
  </w:style>
  <w:style w:type="paragraph" w:styleId="Heading2">
    <w:name w:val="heading 2"/>
    <w:basedOn w:val="Normal"/>
    <w:next w:val="Normal"/>
    <w:link w:val="Heading2Char"/>
    <w:qFormat/>
    <w:rsid w:val="004F7350"/>
    <w:pPr>
      <w:keepNext/>
      <w:jc w:val="center"/>
      <w:outlineLvl w:val="1"/>
    </w:pPr>
    <w:rPr>
      <w:b/>
      <w:bCs/>
      <w:szCs w:val="20"/>
      <w:lang w:val="lv-LV"/>
    </w:rPr>
  </w:style>
  <w:style w:type="paragraph" w:styleId="Heading3">
    <w:name w:val="heading 3"/>
    <w:basedOn w:val="Normal"/>
    <w:next w:val="Normal"/>
    <w:link w:val="Heading3Char"/>
    <w:qFormat/>
    <w:rsid w:val="004F7350"/>
    <w:pPr>
      <w:keepNext/>
      <w:jc w:val="center"/>
      <w:outlineLvl w:val="2"/>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7350"/>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4F7350"/>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4F7350"/>
    <w:rPr>
      <w:rFonts w:ascii="Times New Roman" w:eastAsia="Times New Roman" w:hAnsi="Times New Roman" w:cs="Times New Roman"/>
      <w:sz w:val="28"/>
      <w:szCs w:val="20"/>
    </w:rPr>
  </w:style>
  <w:style w:type="paragraph" w:styleId="BodyTextIndent2">
    <w:name w:val="Body Text Indent 2"/>
    <w:basedOn w:val="Normal"/>
    <w:link w:val="BodyTextIndent2Char"/>
    <w:rsid w:val="004F7350"/>
    <w:pPr>
      <w:ind w:left="-142"/>
      <w:jc w:val="both"/>
    </w:pPr>
    <w:rPr>
      <w:szCs w:val="20"/>
      <w:lang w:val="lv-LV"/>
    </w:rPr>
  </w:style>
  <w:style w:type="character" w:customStyle="1" w:styleId="BodyTextIndent2Char">
    <w:name w:val="Body Text Indent 2 Char"/>
    <w:basedOn w:val="DefaultParagraphFont"/>
    <w:link w:val="BodyTextIndent2"/>
    <w:rsid w:val="004F7350"/>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4F7350"/>
    <w:pPr>
      <w:ind w:left="720" w:hanging="720"/>
      <w:jc w:val="both"/>
    </w:pPr>
    <w:rPr>
      <w:lang w:val="lv-LV"/>
    </w:rPr>
  </w:style>
  <w:style w:type="character" w:customStyle="1" w:styleId="BodyTextIndentChar">
    <w:name w:val="Body Text Indent Char"/>
    <w:basedOn w:val="DefaultParagraphFont"/>
    <w:link w:val="BodyTextIndent"/>
    <w:semiHidden/>
    <w:rsid w:val="004F735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7350"/>
    <w:pPr>
      <w:tabs>
        <w:tab w:val="center" w:pos="4153"/>
        <w:tab w:val="right" w:pos="8306"/>
      </w:tabs>
    </w:pPr>
  </w:style>
  <w:style w:type="character" w:customStyle="1" w:styleId="HeaderChar">
    <w:name w:val="Header Char"/>
    <w:basedOn w:val="DefaultParagraphFont"/>
    <w:link w:val="Header"/>
    <w:uiPriority w:val="99"/>
    <w:rsid w:val="004F735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F7350"/>
    <w:pPr>
      <w:tabs>
        <w:tab w:val="center" w:pos="4153"/>
        <w:tab w:val="right" w:pos="8306"/>
      </w:tabs>
    </w:pPr>
  </w:style>
  <w:style w:type="character" w:customStyle="1" w:styleId="FooterChar">
    <w:name w:val="Footer Char"/>
    <w:basedOn w:val="DefaultParagraphFont"/>
    <w:link w:val="Footer"/>
    <w:uiPriority w:val="99"/>
    <w:rsid w:val="004F7350"/>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4F7350"/>
    <w:pPr>
      <w:spacing w:after="160" w:line="259" w:lineRule="auto"/>
      <w:ind w:left="720"/>
      <w:contextualSpacing/>
    </w:pPr>
    <w:rPr>
      <w:rFonts w:eastAsia="Calibri"/>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3010</Words>
  <Characters>1716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2019-03-28T12:40:00Z</dcterms:created>
  <dcterms:modified xsi:type="dcterms:W3CDTF">2019-03-28T12:41:00Z</dcterms:modified>
</cp:coreProperties>
</file>