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F9" w:rsidRPr="007D1EC7" w:rsidRDefault="00E67AF9" w:rsidP="00E67AF9">
      <w:pPr>
        <w:jc w:val="center"/>
        <w:rPr>
          <w:rFonts w:ascii="Times New Roman" w:hAnsi="Times New Roman"/>
          <w:noProof/>
          <w:lang w:val="lv-LV" w:eastAsia="lv-LV"/>
        </w:rPr>
      </w:pPr>
      <w:r w:rsidRPr="007D1EC7">
        <w:rPr>
          <w:rFonts w:ascii="Times New Roman" w:hAnsi="Times New Roman"/>
          <w:noProof/>
          <w:lang w:val="lv-LV" w:eastAsia="lv-LV"/>
        </w:rPr>
        <w:drawing>
          <wp:inline distT="0" distB="0" distL="0" distR="0" wp14:anchorId="50B11C43" wp14:editId="35961D71">
            <wp:extent cx="605155" cy="721360"/>
            <wp:effectExtent l="0" t="0" r="4445"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721360"/>
                    </a:xfrm>
                    <a:prstGeom prst="rect">
                      <a:avLst/>
                    </a:prstGeom>
                    <a:noFill/>
                    <a:ln>
                      <a:noFill/>
                    </a:ln>
                  </pic:spPr>
                </pic:pic>
              </a:graphicData>
            </a:graphic>
          </wp:inline>
        </w:drawing>
      </w:r>
    </w:p>
    <w:p w:rsidR="00E67AF9" w:rsidRPr="007D1EC7" w:rsidRDefault="00E67AF9" w:rsidP="00E67AF9">
      <w:pPr>
        <w:jc w:val="center"/>
        <w:rPr>
          <w:rFonts w:ascii="Times New Roman" w:hAnsi="Times New Roman"/>
          <w:noProof/>
          <w:sz w:val="12"/>
          <w:szCs w:val="28"/>
          <w:lang w:val="lv-LV"/>
        </w:rPr>
      </w:pPr>
    </w:p>
    <w:p w:rsidR="00E67AF9" w:rsidRPr="007D1EC7" w:rsidRDefault="00E67AF9" w:rsidP="00E67AF9">
      <w:pPr>
        <w:jc w:val="center"/>
        <w:rPr>
          <w:rFonts w:ascii="Times New Roman" w:hAnsi="Times New Roman"/>
          <w:noProof/>
          <w:sz w:val="36"/>
          <w:lang w:val="lv-LV"/>
        </w:rPr>
      </w:pPr>
      <w:r w:rsidRPr="007D1EC7">
        <w:rPr>
          <w:rFonts w:ascii="Times New Roman" w:hAnsi="Times New Roman"/>
          <w:noProof/>
          <w:sz w:val="36"/>
          <w:lang w:val="lv-LV"/>
        </w:rPr>
        <w:t>OGRES  NOVADA  PAŠVALDĪBA</w:t>
      </w:r>
    </w:p>
    <w:p w:rsidR="00E67AF9" w:rsidRPr="007D1EC7" w:rsidRDefault="00E67AF9" w:rsidP="00E67AF9">
      <w:pPr>
        <w:jc w:val="center"/>
        <w:rPr>
          <w:rFonts w:ascii="Times New Roman" w:hAnsi="Times New Roman"/>
          <w:noProof/>
          <w:sz w:val="18"/>
          <w:lang w:val="lv-LV"/>
        </w:rPr>
      </w:pPr>
      <w:r w:rsidRPr="007D1EC7">
        <w:rPr>
          <w:rFonts w:ascii="Times New Roman" w:hAnsi="Times New Roman"/>
          <w:noProof/>
          <w:sz w:val="18"/>
          <w:lang w:val="lv-LV"/>
        </w:rPr>
        <w:t>Reģ.Nr.90000024455, Brīvības iela 33, Ogre, Ogres nov., LV-5001</w:t>
      </w:r>
    </w:p>
    <w:p w:rsidR="00E67AF9" w:rsidRPr="007D1EC7" w:rsidRDefault="00E67AF9" w:rsidP="00E67AF9">
      <w:pPr>
        <w:pBdr>
          <w:bottom w:val="single" w:sz="4" w:space="1" w:color="auto"/>
        </w:pBdr>
        <w:jc w:val="center"/>
        <w:rPr>
          <w:rFonts w:ascii="Times New Roman" w:hAnsi="Times New Roman"/>
          <w:noProof/>
          <w:sz w:val="18"/>
          <w:lang w:val="lv-LV"/>
        </w:rPr>
      </w:pPr>
      <w:r w:rsidRPr="007D1EC7">
        <w:rPr>
          <w:rFonts w:ascii="Times New Roman" w:hAnsi="Times New Roman"/>
          <w:noProof/>
          <w:sz w:val="18"/>
          <w:lang w:val="lv-LV"/>
        </w:rPr>
        <w:t xml:space="preserve">tālrunis 65071160, fakss 65071161, </w:t>
      </w:r>
      <w:r w:rsidRPr="007D1EC7">
        <w:rPr>
          <w:rFonts w:ascii="Times New Roman" w:hAnsi="Times New Roman"/>
          <w:sz w:val="18"/>
          <w:lang w:val="lv-LV"/>
        </w:rPr>
        <w:t xml:space="preserve">e-pasts: ogredome@ogresnovads.lv, www.ogresnovads.lv </w:t>
      </w:r>
    </w:p>
    <w:p w:rsidR="00E67AF9" w:rsidRPr="007D1EC7" w:rsidRDefault="00E67AF9" w:rsidP="00E67AF9">
      <w:pPr>
        <w:rPr>
          <w:rFonts w:ascii="Times New Roman" w:hAnsi="Times New Roman"/>
          <w:szCs w:val="24"/>
          <w:lang w:val="lv-LV"/>
        </w:rPr>
      </w:pPr>
    </w:p>
    <w:p w:rsidR="00E67AF9" w:rsidRPr="007D1EC7" w:rsidRDefault="00E67AF9" w:rsidP="00E67AF9">
      <w:pPr>
        <w:jc w:val="center"/>
        <w:rPr>
          <w:rFonts w:ascii="Times New Roman" w:hAnsi="Times New Roman"/>
          <w:sz w:val="28"/>
          <w:szCs w:val="28"/>
          <w:lang w:val="lv-LV"/>
        </w:rPr>
      </w:pPr>
      <w:r w:rsidRPr="007D1EC7">
        <w:rPr>
          <w:rFonts w:ascii="Times New Roman" w:hAnsi="Times New Roman"/>
          <w:sz w:val="28"/>
          <w:szCs w:val="28"/>
          <w:lang w:val="lv-LV"/>
        </w:rPr>
        <w:t>OGRES</w:t>
      </w:r>
      <w:r w:rsidR="00A53183" w:rsidRPr="007D1EC7">
        <w:rPr>
          <w:rFonts w:ascii="Times New Roman" w:hAnsi="Times New Roman"/>
          <w:sz w:val="28"/>
          <w:szCs w:val="28"/>
          <w:lang w:val="lv-LV"/>
        </w:rPr>
        <w:t xml:space="preserve"> </w:t>
      </w:r>
      <w:r w:rsidRPr="007D1EC7">
        <w:rPr>
          <w:rFonts w:ascii="Times New Roman" w:hAnsi="Times New Roman"/>
          <w:sz w:val="28"/>
          <w:szCs w:val="28"/>
          <w:lang w:val="lv-LV"/>
        </w:rPr>
        <w:t xml:space="preserve"> NOVADA </w:t>
      </w:r>
      <w:r w:rsidR="00A53183" w:rsidRPr="007D1EC7">
        <w:rPr>
          <w:rFonts w:ascii="Times New Roman" w:hAnsi="Times New Roman"/>
          <w:sz w:val="28"/>
          <w:szCs w:val="28"/>
          <w:lang w:val="lv-LV"/>
        </w:rPr>
        <w:t xml:space="preserve"> </w:t>
      </w:r>
      <w:r w:rsidRPr="007D1EC7">
        <w:rPr>
          <w:rFonts w:ascii="Times New Roman" w:hAnsi="Times New Roman"/>
          <w:sz w:val="28"/>
          <w:szCs w:val="28"/>
          <w:lang w:val="lv-LV"/>
        </w:rPr>
        <w:t xml:space="preserve">PAŠVALDĪBAS </w:t>
      </w:r>
    </w:p>
    <w:p w:rsidR="00E67AF9" w:rsidRPr="007D1EC7" w:rsidRDefault="00E67AF9" w:rsidP="00E67AF9">
      <w:pPr>
        <w:jc w:val="center"/>
        <w:rPr>
          <w:rFonts w:ascii="Times New Roman" w:hAnsi="Times New Roman"/>
          <w:sz w:val="28"/>
          <w:szCs w:val="28"/>
          <w:lang w:val="lv-LV"/>
        </w:rPr>
      </w:pPr>
      <w:r w:rsidRPr="007D1EC7">
        <w:rPr>
          <w:rFonts w:ascii="Times New Roman" w:hAnsi="Times New Roman"/>
          <w:sz w:val="28"/>
          <w:szCs w:val="28"/>
          <w:lang w:val="lv-LV"/>
        </w:rPr>
        <w:t>DOMES</w:t>
      </w:r>
      <w:r w:rsidR="00A53183" w:rsidRPr="007D1EC7">
        <w:rPr>
          <w:rFonts w:ascii="Times New Roman" w:hAnsi="Times New Roman"/>
          <w:sz w:val="28"/>
          <w:szCs w:val="28"/>
          <w:lang w:val="lv-LV"/>
        </w:rPr>
        <w:t xml:space="preserve"> </w:t>
      </w:r>
      <w:r w:rsidRPr="007D1EC7">
        <w:rPr>
          <w:rFonts w:ascii="Times New Roman" w:hAnsi="Times New Roman"/>
          <w:sz w:val="28"/>
          <w:szCs w:val="28"/>
          <w:lang w:val="lv-LV"/>
        </w:rPr>
        <w:t xml:space="preserve"> SĒDES</w:t>
      </w:r>
      <w:r w:rsidR="00A53183" w:rsidRPr="007D1EC7">
        <w:rPr>
          <w:rFonts w:ascii="Times New Roman" w:hAnsi="Times New Roman"/>
          <w:sz w:val="28"/>
          <w:szCs w:val="28"/>
          <w:lang w:val="lv-LV"/>
        </w:rPr>
        <w:t xml:space="preserve"> </w:t>
      </w:r>
      <w:r w:rsidRPr="007D1EC7">
        <w:rPr>
          <w:rFonts w:ascii="Times New Roman" w:hAnsi="Times New Roman"/>
          <w:sz w:val="28"/>
          <w:szCs w:val="28"/>
          <w:lang w:val="lv-LV"/>
        </w:rPr>
        <w:t xml:space="preserve"> PROTOKOLA </w:t>
      </w:r>
      <w:r w:rsidR="00A53183" w:rsidRPr="007D1EC7">
        <w:rPr>
          <w:rFonts w:ascii="Times New Roman" w:hAnsi="Times New Roman"/>
          <w:sz w:val="28"/>
          <w:szCs w:val="28"/>
          <w:lang w:val="lv-LV"/>
        </w:rPr>
        <w:t xml:space="preserve"> </w:t>
      </w:r>
      <w:r w:rsidRPr="007D1EC7">
        <w:rPr>
          <w:rFonts w:ascii="Times New Roman" w:hAnsi="Times New Roman"/>
          <w:sz w:val="28"/>
          <w:szCs w:val="28"/>
          <w:lang w:val="lv-LV"/>
        </w:rPr>
        <w:t>IZRAKSTS</w:t>
      </w:r>
    </w:p>
    <w:p w:rsidR="00E67AF9" w:rsidRPr="007D1EC7" w:rsidRDefault="00E67AF9" w:rsidP="00E67AF9">
      <w:pPr>
        <w:rPr>
          <w:rFonts w:ascii="Times New Roman" w:hAnsi="Times New Roman"/>
          <w:lang w:val="lv-LV"/>
        </w:rPr>
      </w:pPr>
    </w:p>
    <w:tbl>
      <w:tblPr>
        <w:tblW w:w="5000" w:type="pct"/>
        <w:tblLook w:val="0000" w:firstRow="0" w:lastRow="0" w:firstColumn="0" w:lastColumn="0" w:noHBand="0" w:noVBand="0"/>
      </w:tblPr>
      <w:tblGrid>
        <w:gridCol w:w="2929"/>
        <w:gridCol w:w="2929"/>
        <w:gridCol w:w="2930"/>
      </w:tblGrid>
      <w:tr w:rsidR="00E67AF9" w:rsidRPr="007D1EC7" w:rsidTr="00AF67B8">
        <w:tc>
          <w:tcPr>
            <w:tcW w:w="1666" w:type="pct"/>
          </w:tcPr>
          <w:p w:rsidR="00E67AF9" w:rsidRPr="007D1EC7" w:rsidRDefault="00E67AF9" w:rsidP="00AF67B8">
            <w:pPr>
              <w:rPr>
                <w:rFonts w:ascii="Times New Roman" w:hAnsi="Times New Roman"/>
                <w:lang w:val="lv-LV"/>
              </w:rPr>
            </w:pPr>
            <w:r w:rsidRPr="007D1EC7">
              <w:rPr>
                <w:rFonts w:ascii="Times New Roman" w:hAnsi="Times New Roman"/>
                <w:lang w:val="lv-LV"/>
              </w:rPr>
              <w:t>Ogrē, Brīvības ielā 33</w:t>
            </w:r>
          </w:p>
        </w:tc>
        <w:tc>
          <w:tcPr>
            <w:tcW w:w="1666" w:type="pct"/>
          </w:tcPr>
          <w:p w:rsidR="00E67AF9" w:rsidRPr="007D1EC7" w:rsidRDefault="00E67AF9" w:rsidP="00A53183">
            <w:pPr>
              <w:pStyle w:val="Heading2"/>
            </w:pPr>
            <w:r w:rsidRPr="007D1EC7">
              <w:t>Nr.</w:t>
            </w:r>
            <w:r w:rsidR="00A53183" w:rsidRPr="007D1EC7">
              <w:t>3</w:t>
            </w:r>
          </w:p>
        </w:tc>
        <w:tc>
          <w:tcPr>
            <w:tcW w:w="1667" w:type="pct"/>
          </w:tcPr>
          <w:p w:rsidR="00E67AF9" w:rsidRPr="007D1EC7" w:rsidRDefault="00E67AF9" w:rsidP="00A53183">
            <w:pPr>
              <w:jc w:val="right"/>
              <w:rPr>
                <w:rFonts w:ascii="Times New Roman" w:hAnsi="Times New Roman"/>
                <w:lang w:val="lv-LV"/>
              </w:rPr>
            </w:pPr>
            <w:r w:rsidRPr="007D1EC7">
              <w:rPr>
                <w:rFonts w:ascii="Times New Roman" w:hAnsi="Times New Roman"/>
                <w:lang w:val="lv-LV"/>
              </w:rPr>
              <w:t xml:space="preserve">2016.gada </w:t>
            </w:r>
            <w:r w:rsidR="00A53183" w:rsidRPr="007D1EC7">
              <w:rPr>
                <w:rFonts w:ascii="Times New Roman" w:hAnsi="Times New Roman"/>
                <w:lang w:val="lv-LV"/>
              </w:rPr>
              <w:t>18</w:t>
            </w:r>
            <w:r w:rsidRPr="007D1EC7">
              <w:rPr>
                <w:rFonts w:ascii="Times New Roman" w:hAnsi="Times New Roman"/>
                <w:lang w:val="lv-LV"/>
              </w:rPr>
              <w:t>.februārī</w:t>
            </w:r>
          </w:p>
        </w:tc>
      </w:tr>
    </w:tbl>
    <w:p w:rsidR="00E67AF9" w:rsidRPr="007D1EC7" w:rsidRDefault="00E67AF9" w:rsidP="00E67AF9">
      <w:pPr>
        <w:jc w:val="center"/>
        <w:rPr>
          <w:rFonts w:ascii="Times New Roman" w:hAnsi="Times New Roman"/>
          <w:b/>
          <w:lang w:val="lv-LV"/>
        </w:rPr>
      </w:pPr>
    </w:p>
    <w:p w:rsidR="00E67AF9" w:rsidRPr="007D1EC7" w:rsidRDefault="007D1EC7" w:rsidP="00E67AF9">
      <w:pPr>
        <w:jc w:val="center"/>
        <w:rPr>
          <w:rFonts w:ascii="Times New Roman" w:hAnsi="Times New Roman"/>
          <w:b/>
          <w:lang w:val="lv-LV"/>
        </w:rPr>
      </w:pPr>
      <w:r>
        <w:rPr>
          <w:rFonts w:ascii="Times New Roman" w:hAnsi="Times New Roman"/>
          <w:b/>
          <w:lang w:val="lv-LV"/>
        </w:rPr>
        <w:t>29</w:t>
      </w:r>
      <w:r w:rsidR="00E67AF9" w:rsidRPr="007D1EC7">
        <w:rPr>
          <w:rFonts w:ascii="Times New Roman" w:hAnsi="Times New Roman"/>
          <w:b/>
          <w:lang w:val="lv-LV"/>
        </w:rPr>
        <w:t xml:space="preserve">.§ </w:t>
      </w:r>
    </w:p>
    <w:p w:rsidR="00E67AF9" w:rsidRPr="007D1EC7" w:rsidRDefault="00E67AF9" w:rsidP="00E67AF9">
      <w:pPr>
        <w:pStyle w:val="Heading1"/>
        <w:ind w:left="0"/>
      </w:pPr>
      <w:r w:rsidRPr="007D1EC7">
        <w:t xml:space="preserve">Par Antras Purviņas iecelšanu Ogres novada pašvaldības aģentūras </w:t>
      </w:r>
    </w:p>
    <w:p w:rsidR="00E67AF9" w:rsidRPr="007D1EC7" w:rsidRDefault="00E67AF9" w:rsidP="00E67AF9">
      <w:pPr>
        <w:pStyle w:val="Heading1"/>
        <w:ind w:left="0"/>
        <w:rPr>
          <w:szCs w:val="28"/>
        </w:rPr>
      </w:pPr>
      <w:r w:rsidRPr="007D1EC7">
        <w:t xml:space="preserve">“Ogres novada kultūras centrs” direktores </w:t>
      </w:r>
      <w:r w:rsidRPr="007D1EC7">
        <w:rPr>
          <w:szCs w:val="28"/>
        </w:rPr>
        <w:t>amatā</w:t>
      </w:r>
    </w:p>
    <w:p w:rsidR="00E67AF9" w:rsidRPr="007D1EC7" w:rsidRDefault="00E67AF9" w:rsidP="00E67AF9">
      <w:pPr>
        <w:rPr>
          <w:rFonts w:ascii="Times New Roman" w:hAnsi="Times New Roman"/>
          <w:lang w:val="lv-LV"/>
        </w:rPr>
      </w:pPr>
    </w:p>
    <w:p w:rsidR="00E67AF9" w:rsidRPr="007D1EC7" w:rsidRDefault="00E67AF9" w:rsidP="00E67AF9">
      <w:pPr>
        <w:pStyle w:val="BodyTextIndent2"/>
        <w:ind w:firstLine="862"/>
      </w:pPr>
      <w:r w:rsidRPr="007D1EC7">
        <w:rPr>
          <w:bCs/>
        </w:rPr>
        <w:t xml:space="preserve">Ogres novada pašvaldība laika posmā no 2016.gada 7.janvāra līdz 2016.gada 22.janvārim bija izsludinājusi konkursu uz Ogres novada pašvaldības aģentūras “Ogres novada kultūras centrs” direktora amatu. Noklausoties Ogres novada pašvaldības centrālās administrācijas “Ogres novada pašvaldība” Administratīvā departamenta </w:t>
      </w:r>
      <w:proofErr w:type="spellStart"/>
      <w:r w:rsidRPr="007D1EC7">
        <w:rPr>
          <w:bCs/>
        </w:rPr>
        <w:t>Personālvadības</w:t>
      </w:r>
      <w:proofErr w:type="spellEnd"/>
      <w:r w:rsidRPr="007D1EC7">
        <w:rPr>
          <w:bCs/>
        </w:rPr>
        <w:t xml:space="preserve"> nodaļas vadītājas Antras </w:t>
      </w:r>
      <w:proofErr w:type="spellStart"/>
      <w:r w:rsidRPr="007D1EC7">
        <w:rPr>
          <w:bCs/>
        </w:rPr>
        <w:t>Pūgas</w:t>
      </w:r>
      <w:proofErr w:type="spellEnd"/>
      <w:r w:rsidRPr="007D1EC7">
        <w:rPr>
          <w:bCs/>
        </w:rPr>
        <w:t xml:space="preserve"> informāciju un i</w:t>
      </w:r>
      <w:r w:rsidRPr="007D1EC7">
        <w:t xml:space="preserve">zskatot Antras Purviņas 2016.gada 18.janvāra </w:t>
      </w:r>
      <w:r w:rsidRPr="00097973">
        <w:t>pieteikumu</w:t>
      </w:r>
      <w:r w:rsidRPr="007D1EC7">
        <w:t xml:space="preserve">, kas reģistrēts Ogres novada pašvaldībā 2016.gada 19.janvārī ar Nr.2-1.4.7/34, pamatojoties uz likuma “Par pašvaldībām” 21.panta pirmās daļas 9.punktu, Publisko aģentūru likuma 21.panta ceturto daļu, 2014.gada 20.februāra “Ogres novada pašvaldības amatpersonu un speciālistu kandidātu vērtēšanas  konkursa komisijas nolikumu” un </w:t>
      </w:r>
      <w:r w:rsidRPr="007D1EC7">
        <w:rPr>
          <w:bCs/>
        </w:rPr>
        <w:t xml:space="preserve">Ogres novada pašvaldības amatpersonu un speciālistu kandidātu vērtēšanas konkursa komisijas 2016.gada 3.februāra </w:t>
      </w:r>
      <w:r w:rsidRPr="00097973">
        <w:rPr>
          <w:bCs/>
        </w:rPr>
        <w:t>protokola Nr.26</w:t>
      </w:r>
      <w:r w:rsidRPr="007D1EC7">
        <w:rPr>
          <w:bCs/>
        </w:rPr>
        <w:t xml:space="preserve"> izrakstu</w:t>
      </w:r>
      <w:r w:rsidRPr="007D1EC7">
        <w:t xml:space="preserve">, </w:t>
      </w:r>
    </w:p>
    <w:p w:rsidR="00E67AF9" w:rsidRPr="007D1EC7" w:rsidRDefault="00E67AF9" w:rsidP="00E67AF9">
      <w:pPr>
        <w:pStyle w:val="naisf"/>
        <w:spacing w:before="0" w:after="0"/>
        <w:ind w:firstLine="0"/>
        <w:jc w:val="center"/>
        <w:rPr>
          <w:b/>
        </w:rPr>
      </w:pPr>
    </w:p>
    <w:p w:rsidR="007D1EC7" w:rsidRPr="007D1EC7" w:rsidRDefault="007D1EC7" w:rsidP="007D1EC7">
      <w:pPr>
        <w:pStyle w:val="naisf"/>
        <w:spacing w:before="0" w:after="0"/>
        <w:ind w:firstLine="720"/>
        <w:jc w:val="center"/>
      </w:pPr>
      <w:r w:rsidRPr="007D1EC7">
        <w:rPr>
          <w:b/>
        </w:rPr>
        <w:t>balsojot: PAR –</w:t>
      </w:r>
      <w:r w:rsidRPr="007D1EC7">
        <w:t xml:space="preserve"> 16 balsis (</w:t>
      </w:r>
      <w:proofErr w:type="spellStart"/>
      <w:r w:rsidRPr="007D1EC7">
        <w:t>A.Mangulis</w:t>
      </w:r>
      <w:proofErr w:type="spellEnd"/>
      <w:r w:rsidRPr="007D1EC7">
        <w:t xml:space="preserve">, </w:t>
      </w:r>
      <w:proofErr w:type="spellStart"/>
      <w:r w:rsidRPr="007D1EC7">
        <w:t>I.Vecziediņa</w:t>
      </w:r>
      <w:proofErr w:type="spellEnd"/>
      <w:r w:rsidRPr="007D1EC7">
        <w:t xml:space="preserve">, </w:t>
      </w:r>
      <w:proofErr w:type="spellStart"/>
      <w:r w:rsidRPr="007D1EC7">
        <w:t>I.Tamane</w:t>
      </w:r>
      <w:proofErr w:type="spellEnd"/>
      <w:r w:rsidRPr="007D1EC7">
        <w:t xml:space="preserve">, </w:t>
      </w:r>
      <w:proofErr w:type="spellStart"/>
      <w:r w:rsidRPr="007D1EC7">
        <w:t>E.Helmanis</w:t>
      </w:r>
      <w:proofErr w:type="spellEnd"/>
      <w:r w:rsidRPr="007D1EC7">
        <w:t xml:space="preserve">, </w:t>
      </w:r>
      <w:proofErr w:type="spellStart"/>
      <w:r w:rsidRPr="007D1EC7">
        <w:t>M.Siliņš</w:t>
      </w:r>
      <w:proofErr w:type="spellEnd"/>
      <w:r w:rsidRPr="007D1EC7">
        <w:t xml:space="preserve">, </w:t>
      </w:r>
      <w:proofErr w:type="spellStart"/>
      <w:r w:rsidRPr="007D1EC7">
        <w:t>Dz.Mozule</w:t>
      </w:r>
      <w:proofErr w:type="spellEnd"/>
      <w:r w:rsidRPr="007D1EC7">
        <w:t xml:space="preserve">, </w:t>
      </w:r>
      <w:proofErr w:type="spellStart"/>
      <w:r w:rsidRPr="007D1EC7">
        <w:t>E.Dzelzītis</w:t>
      </w:r>
      <w:proofErr w:type="spellEnd"/>
      <w:r w:rsidRPr="007D1EC7">
        <w:t xml:space="preserve">, </w:t>
      </w:r>
      <w:proofErr w:type="spellStart"/>
      <w:r w:rsidRPr="007D1EC7">
        <w:t>V.Gaile</w:t>
      </w:r>
      <w:proofErr w:type="spellEnd"/>
      <w:r w:rsidRPr="007D1EC7">
        <w:t xml:space="preserve">, </w:t>
      </w:r>
      <w:proofErr w:type="spellStart"/>
      <w:r w:rsidRPr="007D1EC7">
        <w:t>E.Bartkevičs</w:t>
      </w:r>
      <w:proofErr w:type="spellEnd"/>
      <w:r w:rsidRPr="007D1EC7">
        <w:t xml:space="preserve">, </w:t>
      </w:r>
      <w:proofErr w:type="spellStart"/>
      <w:r w:rsidRPr="007D1EC7">
        <w:t>M.Legzdiņš</w:t>
      </w:r>
      <w:proofErr w:type="spellEnd"/>
      <w:r w:rsidRPr="007D1EC7">
        <w:t xml:space="preserve">, </w:t>
      </w:r>
      <w:proofErr w:type="spellStart"/>
      <w:r w:rsidRPr="007D1EC7">
        <w:t>A.Ceplītis</w:t>
      </w:r>
      <w:proofErr w:type="spellEnd"/>
      <w:r w:rsidRPr="007D1EC7">
        <w:t xml:space="preserve">, </w:t>
      </w:r>
      <w:proofErr w:type="spellStart"/>
      <w:r w:rsidRPr="007D1EC7">
        <w:t>S.Kirhnere</w:t>
      </w:r>
      <w:proofErr w:type="spellEnd"/>
      <w:r w:rsidRPr="007D1EC7">
        <w:t xml:space="preserve">, </w:t>
      </w:r>
      <w:proofErr w:type="spellStart"/>
      <w:r w:rsidRPr="007D1EC7">
        <w:t>J.Laizāns</w:t>
      </w:r>
      <w:proofErr w:type="spellEnd"/>
      <w:r w:rsidRPr="007D1EC7">
        <w:t xml:space="preserve">, </w:t>
      </w:r>
      <w:proofErr w:type="spellStart"/>
      <w:r w:rsidRPr="007D1EC7">
        <w:t>V.Pūķe</w:t>
      </w:r>
      <w:proofErr w:type="spellEnd"/>
      <w:r w:rsidRPr="007D1EC7">
        <w:t xml:space="preserve">, </w:t>
      </w:r>
      <w:proofErr w:type="spellStart"/>
      <w:r w:rsidRPr="007D1EC7">
        <w:t>L.Strelkova</w:t>
      </w:r>
      <w:proofErr w:type="spellEnd"/>
      <w:r w:rsidRPr="007D1EC7">
        <w:t xml:space="preserve">, </w:t>
      </w:r>
      <w:proofErr w:type="spellStart"/>
      <w:r w:rsidRPr="007D1EC7">
        <w:t>R.Javoišs</w:t>
      </w:r>
      <w:proofErr w:type="spellEnd"/>
      <w:r w:rsidRPr="007D1EC7">
        <w:t xml:space="preserve">), </w:t>
      </w:r>
      <w:r w:rsidRPr="007D1EC7">
        <w:rPr>
          <w:b/>
        </w:rPr>
        <w:t xml:space="preserve">PRET </w:t>
      </w:r>
      <w:r w:rsidRPr="007D1EC7">
        <w:t xml:space="preserve">- nav, </w:t>
      </w:r>
      <w:r w:rsidRPr="007D1EC7">
        <w:rPr>
          <w:b/>
        </w:rPr>
        <w:t xml:space="preserve">ATTURAS – </w:t>
      </w:r>
      <w:r w:rsidRPr="007D1EC7">
        <w:t xml:space="preserve">nav,                          </w:t>
      </w:r>
    </w:p>
    <w:p w:rsidR="00E67AF9" w:rsidRPr="007D1EC7" w:rsidRDefault="007D1EC7" w:rsidP="007D1EC7">
      <w:pPr>
        <w:jc w:val="center"/>
        <w:rPr>
          <w:rFonts w:ascii="Times New Roman" w:hAnsi="Times New Roman"/>
          <w:b/>
          <w:szCs w:val="24"/>
          <w:lang w:val="lv-LV" w:eastAsia="lv-LV"/>
        </w:rPr>
      </w:pPr>
      <w:r w:rsidRPr="007D1EC7">
        <w:rPr>
          <w:rFonts w:ascii="Times New Roman" w:hAnsi="Times New Roman"/>
        </w:rPr>
        <w:t xml:space="preserve">Ogres novada </w:t>
      </w:r>
      <w:proofErr w:type="spellStart"/>
      <w:r w:rsidRPr="007D1EC7">
        <w:rPr>
          <w:rFonts w:ascii="Times New Roman" w:hAnsi="Times New Roman"/>
        </w:rPr>
        <w:t>pašvaldības</w:t>
      </w:r>
      <w:proofErr w:type="spellEnd"/>
      <w:r w:rsidRPr="007D1EC7">
        <w:rPr>
          <w:rFonts w:ascii="Times New Roman" w:hAnsi="Times New Roman"/>
        </w:rPr>
        <w:t xml:space="preserve"> </w:t>
      </w:r>
      <w:proofErr w:type="gramStart"/>
      <w:r w:rsidRPr="007D1EC7">
        <w:rPr>
          <w:rFonts w:ascii="Times New Roman" w:hAnsi="Times New Roman"/>
        </w:rPr>
        <w:t>dome</w:t>
      </w:r>
      <w:r w:rsidRPr="007D1EC7">
        <w:rPr>
          <w:rFonts w:ascii="Times New Roman" w:hAnsi="Times New Roman"/>
          <w:b/>
        </w:rPr>
        <w:t xml:space="preserve">  NOLEMJ</w:t>
      </w:r>
      <w:proofErr w:type="gramEnd"/>
      <w:r w:rsidRPr="007D1EC7">
        <w:rPr>
          <w:rFonts w:ascii="Times New Roman" w:hAnsi="Times New Roman"/>
          <w:b/>
        </w:rPr>
        <w:t>:</w:t>
      </w:r>
    </w:p>
    <w:p w:rsidR="00E67AF9" w:rsidRPr="007D1EC7" w:rsidRDefault="00E67AF9" w:rsidP="00E67AF9">
      <w:pPr>
        <w:pStyle w:val="naisf"/>
        <w:spacing w:before="0" w:after="0"/>
        <w:ind w:firstLine="0"/>
        <w:jc w:val="center"/>
      </w:pPr>
    </w:p>
    <w:p w:rsidR="00E67AF9" w:rsidRPr="00097973" w:rsidRDefault="00E67AF9" w:rsidP="00076B37">
      <w:pPr>
        <w:pStyle w:val="BodyTextIndent2"/>
        <w:numPr>
          <w:ilvl w:val="0"/>
          <w:numId w:val="1"/>
        </w:numPr>
        <w:ind w:left="0"/>
        <w:rPr>
          <w:bCs/>
        </w:rPr>
      </w:pPr>
      <w:r w:rsidRPr="00097973">
        <w:rPr>
          <w:b/>
          <w:bCs/>
        </w:rPr>
        <w:t>Ar 2016.gada 19.februāri</w:t>
      </w:r>
      <w:r w:rsidRPr="00097973">
        <w:rPr>
          <w:bCs/>
        </w:rPr>
        <w:t xml:space="preserve"> par Ogres novada pašvaldības aģentūras “Ogres novada kultūras centrs” direktori uz pieciem gadiem (līdz 2021.gada 18.februārim)  </w:t>
      </w:r>
      <w:r w:rsidRPr="00097973">
        <w:rPr>
          <w:b/>
          <w:bCs/>
        </w:rPr>
        <w:t>i</w:t>
      </w:r>
      <w:r w:rsidRPr="00097973">
        <w:rPr>
          <w:b/>
        </w:rPr>
        <w:t xml:space="preserve">ecelt </w:t>
      </w:r>
      <w:r w:rsidRPr="00097973">
        <w:rPr>
          <w:b/>
          <w:szCs w:val="28"/>
        </w:rPr>
        <w:t>Antru Purviņu</w:t>
      </w:r>
      <w:r w:rsidRPr="00097973">
        <w:rPr>
          <w:szCs w:val="28"/>
        </w:rPr>
        <w:t xml:space="preserve">, </w:t>
      </w:r>
      <w:bookmarkStart w:id="0" w:name="_GoBack"/>
      <w:bookmarkEnd w:id="0"/>
      <w:r w:rsidRPr="00097973">
        <w:rPr>
          <w:szCs w:val="28"/>
        </w:rPr>
        <w:t>nosakot mēnešalgu EUR 1600,- apmērā (</w:t>
      </w:r>
      <w:r w:rsidRPr="00097973">
        <w:rPr>
          <w:bCs/>
        </w:rPr>
        <w:t xml:space="preserve">profesiju klasifikatora kods 1431 01, 1.amata saime, IV B amata saimes līmenis, 14.mēnešalgu grupa) par 1 slodzi. </w:t>
      </w:r>
    </w:p>
    <w:p w:rsidR="00E67AF9" w:rsidRPr="007D1EC7" w:rsidRDefault="00E67AF9" w:rsidP="0044517C">
      <w:pPr>
        <w:pStyle w:val="BodyTextIndent2"/>
        <w:numPr>
          <w:ilvl w:val="0"/>
          <w:numId w:val="1"/>
        </w:numPr>
        <w:ind w:left="0"/>
      </w:pPr>
      <w:r w:rsidRPr="00097973">
        <w:rPr>
          <w:bCs/>
        </w:rPr>
        <w:t xml:space="preserve">Ar lēmuma spēkā stāšanās brīdi atzīt par spēku zaudējušu Ogres novada pašvaldības domes 2015.gada 19.marta lēmuma (protokols Nr.4; 46.§) “Par Ligitas </w:t>
      </w:r>
      <w:proofErr w:type="spellStart"/>
      <w:r w:rsidRPr="00097973">
        <w:rPr>
          <w:bCs/>
        </w:rPr>
        <w:t>Zadvinskas</w:t>
      </w:r>
      <w:proofErr w:type="spellEnd"/>
      <w:r w:rsidRPr="00097973">
        <w:rPr>
          <w:bCs/>
        </w:rPr>
        <w:t xml:space="preserve"> atbrīvošanu no Ogres novada pašvaldības aģentūras “Ogres novada kultūras centrs” direktores amata” 3. un 4.punktu. </w:t>
      </w:r>
    </w:p>
    <w:p w:rsidR="00E67AF9" w:rsidRPr="007D1EC7" w:rsidRDefault="00E67AF9" w:rsidP="00E67AF9">
      <w:pPr>
        <w:pStyle w:val="BodyTextIndent2"/>
        <w:numPr>
          <w:ilvl w:val="0"/>
          <w:numId w:val="1"/>
        </w:numPr>
        <w:ind w:left="0" w:firstLine="0"/>
      </w:pPr>
      <w:r w:rsidRPr="007D1EC7">
        <w:rPr>
          <w:bCs/>
        </w:rPr>
        <w:t xml:space="preserve">Kontroli par lēmuma izpildi uzdot pašvaldības izpilddirektoram Pēterim Dimantam. </w:t>
      </w:r>
    </w:p>
    <w:p w:rsidR="00E67AF9" w:rsidRPr="007D1EC7" w:rsidRDefault="00E67AF9" w:rsidP="00097973">
      <w:pPr>
        <w:pStyle w:val="BodyTextIndent2"/>
      </w:pPr>
    </w:p>
    <w:p w:rsidR="00E67AF9" w:rsidRPr="007D1EC7" w:rsidRDefault="00E67AF9" w:rsidP="00097973">
      <w:pPr>
        <w:pStyle w:val="BodyTextIndent2"/>
        <w:ind w:left="218"/>
        <w:jc w:val="right"/>
      </w:pPr>
    </w:p>
    <w:p w:rsidR="00E67AF9" w:rsidRPr="007D1EC7" w:rsidRDefault="00E67AF9" w:rsidP="00097973">
      <w:pPr>
        <w:ind w:left="218"/>
        <w:jc w:val="right"/>
        <w:rPr>
          <w:rFonts w:ascii="Times New Roman" w:hAnsi="Times New Roman"/>
          <w:lang w:val="lv-LV"/>
        </w:rPr>
      </w:pPr>
      <w:r w:rsidRPr="007D1EC7">
        <w:rPr>
          <w:rFonts w:ascii="Times New Roman" w:hAnsi="Times New Roman"/>
          <w:lang w:val="lv-LV"/>
        </w:rPr>
        <w:t>(Sēdes vadītāja,</w:t>
      </w:r>
    </w:p>
    <w:p w:rsidR="00E67AF9" w:rsidRPr="007D1EC7" w:rsidRDefault="00E67AF9" w:rsidP="00097973">
      <w:pPr>
        <w:ind w:left="218"/>
        <w:jc w:val="right"/>
        <w:rPr>
          <w:rFonts w:ascii="Times New Roman" w:hAnsi="Times New Roman"/>
          <w:lang w:val="lv-LV"/>
        </w:rPr>
      </w:pPr>
      <w:r w:rsidRPr="007D1EC7">
        <w:rPr>
          <w:rFonts w:ascii="Times New Roman" w:hAnsi="Times New Roman"/>
          <w:lang w:val="lv-LV"/>
        </w:rPr>
        <w:t>domes priekšsēdētāja A.Manguļa paraksts)</w:t>
      </w:r>
    </w:p>
    <w:p w:rsidR="00E67AF9" w:rsidRPr="007D1EC7" w:rsidRDefault="00E67AF9" w:rsidP="00097973">
      <w:pPr>
        <w:rPr>
          <w:rFonts w:ascii="Times New Roman" w:hAnsi="Times New Roman"/>
          <w:i/>
          <w:iCs/>
          <w:lang w:val="lv-LV"/>
        </w:rPr>
      </w:pPr>
    </w:p>
    <w:p w:rsidR="00E67AF9" w:rsidRPr="007D1EC7" w:rsidRDefault="00E67AF9" w:rsidP="00097973">
      <w:pPr>
        <w:rPr>
          <w:rFonts w:ascii="Times New Roman" w:hAnsi="Times New Roman"/>
        </w:rPr>
      </w:pPr>
      <w:r w:rsidRPr="007D1EC7">
        <w:rPr>
          <w:rFonts w:ascii="Times New Roman" w:hAnsi="Times New Roman"/>
          <w:i/>
          <w:iCs/>
          <w:lang w:val="lv-LV"/>
        </w:rPr>
        <w:t xml:space="preserve">Lēmums stājas spēkā </w:t>
      </w:r>
      <w:r w:rsidR="00A53183" w:rsidRPr="007D1EC7">
        <w:rPr>
          <w:rFonts w:ascii="Times New Roman" w:hAnsi="Times New Roman"/>
          <w:i/>
          <w:iCs/>
          <w:lang w:val="lv-LV"/>
        </w:rPr>
        <w:t>19.02.2016</w:t>
      </w:r>
      <w:r w:rsidR="00571797" w:rsidRPr="007D1EC7">
        <w:rPr>
          <w:rFonts w:ascii="Times New Roman" w:hAnsi="Times New Roman"/>
          <w:i/>
          <w:iCs/>
          <w:lang w:val="lv-LV"/>
        </w:rPr>
        <w:t>.</w:t>
      </w:r>
    </w:p>
    <w:p w:rsidR="00E92264" w:rsidRPr="007D1EC7" w:rsidRDefault="00E92264">
      <w:pPr>
        <w:rPr>
          <w:rFonts w:ascii="Times New Roman" w:hAnsi="Times New Roman"/>
        </w:rPr>
      </w:pPr>
    </w:p>
    <w:sectPr w:rsidR="00E92264" w:rsidRPr="007D1EC7" w:rsidSect="00EE5CCC">
      <w:pgSz w:w="11907" w:h="16840" w:code="9"/>
      <w:pgMar w:top="1134" w:right="1134"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F9"/>
    <w:rsid w:val="00097973"/>
    <w:rsid w:val="00571797"/>
    <w:rsid w:val="005C1ADD"/>
    <w:rsid w:val="00764672"/>
    <w:rsid w:val="007D1EC7"/>
    <w:rsid w:val="009B2261"/>
    <w:rsid w:val="00A53183"/>
    <w:rsid w:val="00E1249B"/>
    <w:rsid w:val="00E67AF9"/>
    <w:rsid w:val="00E854C4"/>
    <w:rsid w:val="00E92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073C4-F957-4550-BCE0-3ABA1306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F9"/>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E67AF9"/>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E67AF9"/>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AF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E67AF9"/>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E67AF9"/>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E67AF9"/>
    <w:rPr>
      <w:rFonts w:ascii="Times New Roman" w:eastAsia="Times New Roman" w:hAnsi="Times New Roman" w:cs="Times New Roman"/>
      <w:sz w:val="24"/>
      <w:szCs w:val="20"/>
    </w:rPr>
  </w:style>
  <w:style w:type="paragraph" w:customStyle="1" w:styleId="naisf">
    <w:name w:val="naisf"/>
    <w:basedOn w:val="Normal"/>
    <w:rsid w:val="00E67AF9"/>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E67AF9"/>
    <w:rPr>
      <w:rFonts w:ascii="Tahoma" w:hAnsi="Tahoma" w:cs="Tahoma"/>
      <w:sz w:val="16"/>
      <w:szCs w:val="16"/>
    </w:rPr>
  </w:style>
  <w:style w:type="character" w:customStyle="1" w:styleId="BalloonTextChar">
    <w:name w:val="Balloon Text Char"/>
    <w:basedOn w:val="DefaultParagraphFont"/>
    <w:link w:val="BalloonText"/>
    <w:uiPriority w:val="99"/>
    <w:semiHidden/>
    <w:rsid w:val="00E67AF9"/>
    <w:rPr>
      <w:rFonts w:ascii="Tahoma" w:eastAsia="Times New Roman" w:hAnsi="Tahoma" w:cs="Tahoma"/>
      <w:sz w:val="16"/>
      <w:szCs w:val="16"/>
      <w:lang w:val="en-US"/>
    </w:rPr>
  </w:style>
  <w:style w:type="character" w:styleId="Hyperlink">
    <w:name w:val="Hyperlink"/>
    <w:basedOn w:val="DefaultParagraphFont"/>
    <w:uiPriority w:val="99"/>
    <w:unhideWhenUsed/>
    <w:rsid w:val="00E1249B"/>
    <w:rPr>
      <w:color w:val="0000FF" w:themeColor="hyperlink"/>
      <w:u w:val="single"/>
    </w:rPr>
  </w:style>
  <w:style w:type="character" w:styleId="FollowedHyperlink">
    <w:name w:val="FollowedHyperlink"/>
    <w:basedOn w:val="DefaultParagraphFont"/>
    <w:uiPriority w:val="99"/>
    <w:semiHidden/>
    <w:unhideWhenUsed/>
    <w:rsid w:val="00E85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5AFE-F934-48B4-A1DF-9E622822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1536</Words>
  <Characters>876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Pūga</dc:creator>
  <cp:lastModifiedBy>Liga Ausjuka</cp:lastModifiedBy>
  <cp:revision>4</cp:revision>
  <dcterms:created xsi:type="dcterms:W3CDTF">2016-02-20T21:49:00Z</dcterms:created>
  <dcterms:modified xsi:type="dcterms:W3CDTF">2016-03-01T09:32:00Z</dcterms:modified>
</cp:coreProperties>
</file>