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0B" w:rsidRDefault="00E12D0B" w:rsidP="00E12D0B">
      <w:pPr>
        <w:ind w:left="3600"/>
        <w:rPr>
          <w:rFonts w:cs="Times New Roman"/>
          <w:b/>
        </w:rPr>
      </w:pPr>
      <w:r>
        <w:rPr>
          <w:b/>
        </w:rPr>
        <w:t xml:space="preserve">       </w:t>
      </w:r>
      <w:r w:rsidRPr="001973C8">
        <w:rPr>
          <w:rFonts w:cs="Times New Roman"/>
          <w:b/>
        </w:rPr>
        <w:t>12.§</w:t>
      </w:r>
    </w:p>
    <w:p w:rsidR="00E12D0B" w:rsidRPr="001973C8" w:rsidRDefault="00E12D0B" w:rsidP="00E12D0B">
      <w:pPr>
        <w:ind w:left="3600"/>
        <w:rPr>
          <w:rFonts w:cs="Times New Roman"/>
          <w:b/>
        </w:rPr>
      </w:pPr>
    </w:p>
    <w:p w:rsidR="00E12D0B" w:rsidRPr="001973C8" w:rsidRDefault="00E12D0B" w:rsidP="00E12D0B">
      <w:pPr>
        <w:pStyle w:val="Virsraksts1"/>
        <w:keepNext/>
        <w:tabs>
          <w:tab w:val="left" w:pos="0"/>
        </w:tabs>
        <w:suppressAutoHyphens/>
        <w:autoSpaceDE/>
        <w:autoSpaceDN/>
        <w:adjustRightInd/>
        <w:jc w:val="center"/>
        <w:rPr>
          <w:rFonts w:ascii="Times New Roman" w:hAnsi="Times New Roman"/>
          <w:b/>
          <w:u w:val="single"/>
          <w:lang w:val="lv-LV"/>
        </w:rPr>
      </w:pPr>
      <w:r w:rsidRPr="001973C8">
        <w:rPr>
          <w:rFonts w:ascii="Times New Roman" w:hAnsi="Times New Roman"/>
          <w:b/>
          <w:u w:val="single"/>
          <w:lang w:val="lv-LV"/>
        </w:rPr>
        <w:t>Par  nedzīvojamo telpu nomu „Autoostā”, Madlienā, Madlienas pag., Ogres nov.</w:t>
      </w:r>
    </w:p>
    <w:p w:rsidR="00E12D0B" w:rsidRDefault="00E12D0B" w:rsidP="00E12D0B">
      <w:pPr>
        <w:jc w:val="center"/>
        <w:rPr>
          <w:rFonts w:cs="Times New Roman"/>
          <w:lang w:eastAsia="ar-SA"/>
        </w:rPr>
      </w:pPr>
      <w:r>
        <w:rPr>
          <w:rFonts w:cs="Times New Roman"/>
          <w:lang w:eastAsia="ar-SA"/>
        </w:rPr>
        <w:t xml:space="preserve">(O. </w:t>
      </w:r>
      <w:proofErr w:type="spellStart"/>
      <w:r>
        <w:rPr>
          <w:rFonts w:cs="Times New Roman"/>
          <w:lang w:eastAsia="ar-SA"/>
        </w:rPr>
        <w:t>Atslēdziņš</w:t>
      </w:r>
      <w:proofErr w:type="spellEnd"/>
      <w:r>
        <w:rPr>
          <w:rFonts w:cs="Times New Roman"/>
          <w:lang w:eastAsia="ar-SA"/>
        </w:rPr>
        <w:t>)</w:t>
      </w:r>
    </w:p>
    <w:p w:rsidR="00E12D0B" w:rsidRPr="001973C8" w:rsidRDefault="00E12D0B" w:rsidP="00E12D0B">
      <w:pPr>
        <w:jc w:val="center"/>
        <w:rPr>
          <w:rFonts w:cs="Times New Roman"/>
          <w:lang w:eastAsia="ar-SA"/>
        </w:rPr>
      </w:pPr>
    </w:p>
    <w:p w:rsidR="00E12D0B" w:rsidRPr="001973C8" w:rsidRDefault="00E12D0B" w:rsidP="00E12D0B">
      <w:pPr>
        <w:ind w:firstLine="720"/>
        <w:jc w:val="both"/>
        <w:rPr>
          <w:rFonts w:cs="Times New Roman"/>
        </w:rPr>
      </w:pPr>
      <w:r w:rsidRPr="001973C8">
        <w:rPr>
          <w:rFonts w:cs="Times New Roman"/>
          <w:lang w:eastAsia="ar-SA"/>
        </w:rPr>
        <w:t>Izskatot A</w:t>
      </w:r>
      <w:r>
        <w:rPr>
          <w:rFonts w:cs="Times New Roman"/>
          <w:lang w:eastAsia="ar-SA"/>
        </w:rPr>
        <w:t xml:space="preserve">. M. </w:t>
      </w:r>
      <w:r w:rsidRPr="001973C8">
        <w:rPr>
          <w:rFonts w:cs="Times New Roman"/>
          <w:lang w:eastAsia="ar-SA"/>
        </w:rPr>
        <w:t>30.06.2015. iesniegumu ar lūgumu iznomāt telpu 18,4 m</w:t>
      </w:r>
      <w:r w:rsidRPr="001973C8">
        <w:rPr>
          <w:rFonts w:cs="Times New Roman"/>
          <w:vertAlign w:val="superscript"/>
          <w:lang w:eastAsia="ar-SA"/>
        </w:rPr>
        <w:t>2</w:t>
      </w:r>
      <w:r w:rsidRPr="001973C8">
        <w:rPr>
          <w:rFonts w:cs="Times New Roman"/>
          <w:lang w:eastAsia="ar-SA"/>
        </w:rPr>
        <w:t xml:space="preserve"> platībā ēkā, kuras adrese ir „Autoosta”, Madliena, Madlienas pagasts, Ogres novads, ņemot vērā, ka tā pašvaldības funkciju veikšanai šobrīd nav nepieciešamas, bet telpu uzturēšanas izdevumi jāsedz pašvaldībai, pamatojoties uz likuma “Par pašvaldībām” 21. panta pirmās daļas 14.</w:t>
      </w:r>
      <w:r w:rsidR="00A03028">
        <w:rPr>
          <w:rFonts w:cs="Times New Roman"/>
          <w:lang w:eastAsia="ar-SA"/>
        </w:rPr>
        <w:t xml:space="preserve"> </w:t>
      </w:r>
      <w:r w:rsidRPr="001973C8">
        <w:rPr>
          <w:rFonts w:cs="Times New Roman"/>
          <w:lang w:eastAsia="ar-SA"/>
        </w:rPr>
        <w:t>punkta “a” un ”b” apakšpunktiem,</w:t>
      </w:r>
      <w:r w:rsidRPr="001973C8">
        <w:rPr>
          <w:rFonts w:cs="Times New Roman"/>
        </w:rPr>
        <w:t xml:space="preserve"> un saskaņā ar 08.06.2010. Ministru kabineta noteikumu Nr.515 ”Noteikumi par valsts un pašvaldību mantas iznomāšanas kārtību, nomas maksas noteikšanas metodiku un nomas līguma tipveida nosacījumiem” 7.</w:t>
      </w:r>
      <w:r w:rsidR="00A03028">
        <w:rPr>
          <w:rFonts w:cs="Times New Roman"/>
        </w:rPr>
        <w:t xml:space="preserve"> </w:t>
      </w:r>
      <w:r w:rsidRPr="001973C8">
        <w:rPr>
          <w:rFonts w:cs="Times New Roman"/>
        </w:rPr>
        <w:t>punktu,</w:t>
      </w:r>
    </w:p>
    <w:p w:rsidR="00E12D0B" w:rsidRPr="001973C8" w:rsidRDefault="00E12D0B" w:rsidP="00E12D0B">
      <w:pPr>
        <w:pStyle w:val="naisf"/>
        <w:spacing w:before="0" w:after="0"/>
        <w:ind w:firstLine="720"/>
        <w:jc w:val="center"/>
        <w:rPr>
          <w:rFonts w:ascii="Times New Roman" w:hAnsi="Times New Roman"/>
        </w:rPr>
      </w:pPr>
      <w:proofErr w:type="spellStart"/>
      <w:r w:rsidRPr="001973C8">
        <w:rPr>
          <w:rFonts w:ascii="Times New Roman" w:hAnsi="Times New Roman"/>
          <w:b/>
        </w:rPr>
        <w:t>balsojot</w:t>
      </w:r>
      <w:proofErr w:type="spellEnd"/>
      <w:r w:rsidRPr="001973C8">
        <w:rPr>
          <w:rFonts w:ascii="Times New Roman" w:hAnsi="Times New Roman"/>
          <w:b/>
        </w:rPr>
        <w:t>: PAR –</w:t>
      </w:r>
      <w:r w:rsidRPr="001973C8">
        <w:rPr>
          <w:rFonts w:ascii="Times New Roman" w:hAnsi="Times New Roman"/>
        </w:rPr>
        <w:t xml:space="preserve"> </w:t>
      </w:r>
      <w:r w:rsidRPr="001973C8">
        <w:rPr>
          <w:rFonts w:ascii="Times New Roman" w:hAnsi="Times New Roman"/>
          <w:bCs/>
        </w:rPr>
        <w:t xml:space="preserve">15 </w:t>
      </w:r>
      <w:proofErr w:type="spellStart"/>
      <w:r w:rsidRPr="001973C8">
        <w:rPr>
          <w:rFonts w:ascii="Times New Roman" w:hAnsi="Times New Roman"/>
          <w:bCs/>
        </w:rPr>
        <w:t>balsis</w:t>
      </w:r>
      <w:proofErr w:type="spellEnd"/>
      <w:r w:rsidRPr="001973C8">
        <w:rPr>
          <w:rFonts w:ascii="Times New Roman" w:hAnsi="Times New Roman"/>
          <w:bCs/>
        </w:rPr>
        <w:t xml:space="preserve"> (</w:t>
      </w:r>
      <w:proofErr w:type="spellStart"/>
      <w:r w:rsidRPr="001973C8">
        <w:rPr>
          <w:rFonts w:ascii="Times New Roman" w:hAnsi="Times New Roman"/>
          <w:bCs/>
        </w:rPr>
        <w:t>R.Javoišs</w:t>
      </w:r>
      <w:proofErr w:type="spellEnd"/>
      <w:r w:rsidRPr="001973C8">
        <w:rPr>
          <w:rFonts w:ascii="Times New Roman" w:hAnsi="Times New Roman"/>
          <w:bCs/>
        </w:rPr>
        <w:t xml:space="preserve">, </w:t>
      </w:r>
      <w:proofErr w:type="spellStart"/>
      <w:r w:rsidRPr="001973C8">
        <w:rPr>
          <w:rFonts w:ascii="Times New Roman" w:hAnsi="Times New Roman"/>
          <w:bCs/>
        </w:rPr>
        <w:t>E.Dzelzītis</w:t>
      </w:r>
      <w:proofErr w:type="spellEnd"/>
      <w:r w:rsidRPr="001973C8">
        <w:rPr>
          <w:rFonts w:ascii="Times New Roman" w:hAnsi="Times New Roman"/>
          <w:bCs/>
        </w:rPr>
        <w:t xml:space="preserve">, E. </w:t>
      </w:r>
      <w:proofErr w:type="spellStart"/>
      <w:r w:rsidRPr="001973C8">
        <w:rPr>
          <w:rFonts w:ascii="Times New Roman" w:hAnsi="Times New Roman"/>
          <w:bCs/>
        </w:rPr>
        <w:t>Bartkevičs</w:t>
      </w:r>
      <w:proofErr w:type="spellEnd"/>
      <w:r w:rsidRPr="001973C8">
        <w:rPr>
          <w:rFonts w:ascii="Times New Roman" w:hAnsi="Times New Roman"/>
          <w:bCs/>
        </w:rPr>
        <w:t xml:space="preserve">, </w:t>
      </w:r>
      <w:proofErr w:type="spellStart"/>
      <w:r w:rsidRPr="001973C8">
        <w:rPr>
          <w:rFonts w:ascii="Times New Roman" w:hAnsi="Times New Roman"/>
          <w:bCs/>
        </w:rPr>
        <w:t>S.Kirhnere</w:t>
      </w:r>
      <w:proofErr w:type="spellEnd"/>
      <w:r w:rsidRPr="001973C8">
        <w:rPr>
          <w:rFonts w:ascii="Times New Roman" w:hAnsi="Times New Roman"/>
          <w:bCs/>
        </w:rPr>
        <w:t xml:space="preserve">,  </w:t>
      </w:r>
      <w:proofErr w:type="spellStart"/>
      <w:r w:rsidRPr="001973C8">
        <w:rPr>
          <w:rFonts w:ascii="Times New Roman" w:hAnsi="Times New Roman"/>
          <w:bCs/>
        </w:rPr>
        <w:t>E.Helmanis</w:t>
      </w:r>
      <w:proofErr w:type="spellEnd"/>
      <w:r w:rsidRPr="001973C8">
        <w:rPr>
          <w:rFonts w:ascii="Times New Roman" w:hAnsi="Times New Roman"/>
          <w:bCs/>
        </w:rPr>
        <w:t xml:space="preserve">, </w:t>
      </w:r>
      <w:proofErr w:type="spellStart"/>
      <w:r w:rsidRPr="001973C8">
        <w:rPr>
          <w:rFonts w:ascii="Times New Roman" w:hAnsi="Times New Roman"/>
          <w:bCs/>
        </w:rPr>
        <w:t>J.Laizāns</w:t>
      </w:r>
      <w:proofErr w:type="spellEnd"/>
      <w:r w:rsidRPr="001973C8">
        <w:rPr>
          <w:rFonts w:ascii="Times New Roman" w:hAnsi="Times New Roman"/>
          <w:bCs/>
        </w:rPr>
        <w:t xml:space="preserve">, </w:t>
      </w:r>
      <w:proofErr w:type="spellStart"/>
      <w:r w:rsidRPr="001973C8">
        <w:rPr>
          <w:rFonts w:ascii="Times New Roman" w:hAnsi="Times New Roman"/>
          <w:bCs/>
        </w:rPr>
        <w:t>M.Legzdiņš</w:t>
      </w:r>
      <w:proofErr w:type="spellEnd"/>
      <w:r w:rsidRPr="001973C8">
        <w:rPr>
          <w:rFonts w:ascii="Times New Roman" w:hAnsi="Times New Roman"/>
          <w:bCs/>
        </w:rPr>
        <w:t xml:space="preserve">, </w:t>
      </w:r>
      <w:proofErr w:type="spellStart"/>
      <w:r w:rsidRPr="001973C8">
        <w:rPr>
          <w:rFonts w:ascii="Times New Roman" w:hAnsi="Times New Roman"/>
          <w:bCs/>
        </w:rPr>
        <w:t>A.Mangulis</w:t>
      </w:r>
      <w:proofErr w:type="spellEnd"/>
      <w:r w:rsidRPr="001973C8">
        <w:rPr>
          <w:rFonts w:ascii="Times New Roman" w:hAnsi="Times New Roman"/>
          <w:bCs/>
        </w:rPr>
        <w:t xml:space="preserve">, </w:t>
      </w:r>
      <w:proofErr w:type="spellStart"/>
      <w:r w:rsidRPr="001973C8">
        <w:rPr>
          <w:rFonts w:ascii="Times New Roman" w:hAnsi="Times New Roman"/>
          <w:bCs/>
        </w:rPr>
        <w:t>Dz.Mozule</w:t>
      </w:r>
      <w:proofErr w:type="spellEnd"/>
      <w:r w:rsidRPr="001973C8">
        <w:rPr>
          <w:rFonts w:ascii="Times New Roman" w:hAnsi="Times New Roman"/>
          <w:bCs/>
        </w:rPr>
        <w:t xml:space="preserve">, </w:t>
      </w:r>
      <w:proofErr w:type="spellStart"/>
      <w:r w:rsidRPr="001973C8">
        <w:rPr>
          <w:rFonts w:ascii="Times New Roman" w:hAnsi="Times New Roman"/>
          <w:bCs/>
        </w:rPr>
        <w:t>V.Pūķe</w:t>
      </w:r>
      <w:proofErr w:type="spellEnd"/>
      <w:r w:rsidRPr="001973C8">
        <w:rPr>
          <w:rFonts w:ascii="Times New Roman" w:hAnsi="Times New Roman"/>
          <w:bCs/>
        </w:rPr>
        <w:t xml:space="preserve">, </w:t>
      </w:r>
      <w:proofErr w:type="spellStart"/>
      <w:r w:rsidRPr="001973C8">
        <w:rPr>
          <w:rFonts w:ascii="Times New Roman" w:hAnsi="Times New Roman"/>
          <w:bCs/>
        </w:rPr>
        <w:t>M.Siliņš</w:t>
      </w:r>
      <w:proofErr w:type="spellEnd"/>
      <w:r w:rsidRPr="001973C8">
        <w:rPr>
          <w:rFonts w:ascii="Times New Roman" w:hAnsi="Times New Roman"/>
          <w:bCs/>
        </w:rPr>
        <w:t xml:space="preserve">, </w:t>
      </w:r>
      <w:proofErr w:type="spellStart"/>
      <w:r w:rsidRPr="001973C8">
        <w:rPr>
          <w:rFonts w:ascii="Times New Roman" w:hAnsi="Times New Roman"/>
          <w:bCs/>
        </w:rPr>
        <w:t>I.Tamane</w:t>
      </w:r>
      <w:proofErr w:type="spellEnd"/>
      <w:r w:rsidRPr="001973C8">
        <w:rPr>
          <w:rFonts w:ascii="Times New Roman" w:hAnsi="Times New Roman"/>
          <w:bCs/>
        </w:rPr>
        <w:t xml:space="preserve">, </w:t>
      </w:r>
      <w:proofErr w:type="spellStart"/>
      <w:r w:rsidRPr="001973C8">
        <w:rPr>
          <w:rFonts w:ascii="Times New Roman" w:hAnsi="Times New Roman"/>
          <w:bCs/>
        </w:rPr>
        <w:t>I.Vecziediņa</w:t>
      </w:r>
      <w:proofErr w:type="spellEnd"/>
      <w:r w:rsidRPr="001973C8">
        <w:rPr>
          <w:rFonts w:ascii="Times New Roman" w:hAnsi="Times New Roman"/>
          <w:bCs/>
        </w:rPr>
        <w:t xml:space="preserve">, </w:t>
      </w:r>
      <w:proofErr w:type="spellStart"/>
      <w:r w:rsidRPr="001973C8">
        <w:rPr>
          <w:rFonts w:ascii="Times New Roman" w:hAnsi="Times New Roman"/>
          <w:bCs/>
        </w:rPr>
        <w:t>V.Gaile</w:t>
      </w:r>
      <w:proofErr w:type="spellEnd"/>
      <w:r w:rsidRPr="001973C8">
        <w:rPr>
          <w:rFonts w:ascii="Times New Roman" w:hAnsi="Times New Roman"/>
          <w:bCs/>
        </w:rPr>
        <w:t xml:space="preserve">, </w:t>
      </w:r>
      <w:proofErr w:type="spellStart"/>
      <w:r w:rsidRPr="001973C8">
        <w:rPr>
          <w:rFonts w:ascii="Times New Roman" w:hAnsi="Times New Roman"/>
          <w:bCs/>
        </w:rPr>
        <w:t>L.Strelkova</w:t>
      </w:r>
      <w:proofErr w:type="spellEnd"/>
      <w:r w:rsidRPr="001973C8">
        <w:rPr>
          <w:rFonts w:ascii="Times New Roman" w:hAnsi="Times New Roman"/>
          <w:bCs/>
        </w:rPr>
        <w:t xml:space="preserve">) </w:t>
      </w:r>
      <w:r w:rsidRPr="001973C8">
        <w:rPr>
          <w:rFonts w:ascii="Times New Roman" w:hAnsi="Times New Roman"/>
          <w:b/>
        </w:rPr>
        <w:t xml:space="preserve">PRET – </w:t>
      </w:r>
      <w:proofErr w:type="spellStart"/>
      <w:r w:rsidRPr="001973C8">
        <w:rPr>
          <w:rFonts w:ascii="Times New Roman" w:hAnsi="Times New Roman"/>
        </w:rPr>
        <w:t>nav</w:t>
      </w:r>
      <w:proofErr w:type="spellEnd"/>
      <w:r w:rsidRPr="001973C8">
        <w:rPr>
          <w:rFonts w:ascii="Times New Roman" w:hAnsi="Times New Roman"/>
        </w:rPr>
        <w:t xml:space="preserve">,  </w:t>
      </w:r>
      <w:r w:rsidRPr="001973C8">
        <w:rPr>
          <w:rFonts w:ascii="Times New Roman" w:hAnsi="Times New Roman"/>
          <w:b/>
        </w:rPr>
        <w:t xml:space="preserve">ATTURAS – </w:t>
      </w:r>
      <w:proofErr w:type="spellStart"/>
      <w:r w:rsidRPr="001973C8">
        <w:rPr>
          <w:rFonts w:ascii="Times New Roman" w:hAnsi="Times New Roman"/>
        </w:rPr>
        <w:t>nav</w:t>
      </w:r>
      <w:proofErr w:type="spellEnd"/>
      <w:r w:rsidRPr="001973C8">
        <w:rPr>
          <w:rFonts w:ascii="Times New Roman" w:hAnsi="Times New Roman"/>
        </w:rPr>
        <w:t>,</w:t>
      </w:r>
      <w:r>
        <w:rPr>
          <w:rFonts w:ascii="Times New Roman" w:hAnsi="Times New Roman"/>
        </w:rPr>
        <w:t xml:space="preserve">                                           </w:t>
      </w:r>
      <w:r w:rsidRPr="001973C8">
        <w:rPr>
          <w:rFonts w:ascii="Times New Roman" w:hAnsi="Times New Roman"/>
        </w:rPr>
        <w:t xml:space="preserve">Ogres </w:t>
      </w:r>
      <w:proofErr w:type="spellStart"/>
      <w:r w:rsidRPr="001973C8">
        <w:rPr>
          <w:rFonts w:ascii="Times New Roman" w:hAnsi="Times New Roman"/>
        </w:rPr>
        <w:t>novada</w:t>
      </w:r>
      <w:proofErr w:type="spellEnd"/>
      <w:r w:rsidRPr="001973C8">
        <w:rPr>
          <w:rFonts w:ascii="Times New Roman" w:hAnsi="Times New Roman"/>
        </w:rPr>
        <w:t xml:space="preserve"> </w:t>
      </w:r>
      <w:proofErr w:type="spellStart"/>
      <w:r w:rsidRPr="001973C8">
        <w:rPr>
          <w:rFonts w:ascii="Times New Roman" w:hAnsi="Times New Roman"/>
        </w:rPr>
        <w:t>pašvaldības</w:t>
      </w:r>
      <w:proofErr w:type="spellEnd"/>
      <w:r w:rsidRPr="001973C8">
        <w:rPr>
          <w:rFonts w:ascii="Times New Roman" w:hAnsi="Times New Roman"/>
        </w:rPr>
        <w:t xml:space="preserve"> dome</w:t>
      </w:r>
      <w:r w:rsidRPr="001973C8">
        <w:rPr>
          <w:rFonts w:ascii="Times New Roman" w:hAnsi="Times New Roman"/>
          <w:b/>
        </w:rPr>
        <w:t xml:space="preserve">  NOLEMJ:</w:t>
      </w:r>
    </w:p>
    <w:p w:rsidR="00E12D0B" w:rsidRPr="001973C8" w:rsidRDefault="00E12D0B" w:rsidP="00E12D0B">
      <w:pPr>
        <w:pStyle w:val="Pamattekstaatkpe2"/>
        <w:numPr>
          <w:ilvl w:val="0"/>
          <w:numId w:val="1"/>
        </w:numPr>
        <w:tabs>
          <w:tab w:val="left" w:pos="284"/>
        </w:tabs>
        <w:suppressAutoHyphens/>
        <w:ind w:left="567" w:hanging="567"/>
        <w:jc w:val="both"/>
      </w:pPr>
      <w:r w:rsidRPr="001973C8">
        <w:rPr>
          <w:b/>
        </w:rPr>
        <w:t>Iznomāt</w:t>
      </w:r>
      <w:r w:rsidRPr="001973C8">
        <w:t xml:space="preserve"> nekustamā īpašuma „Autoosta” Madliena, Madlienas pag., Ogres nov. (kadastra apzīmējums 7468 001 0341) daļu: telpu 18,4 m² platībā, nomnieku noskaidrojot rakstiskā izsolē.</w:t>
      </w:r>
    </w:p>
    <w:p w:rsidR="00E12D0B" w:rsidRPr="001973C8" w:rsidRDefault="00E12D0B" w:rsidP="00E12D0B">
      <w:pPr>
        <w:pStyle w:val="Pamattekstaatkpe2"/>
        <w:numPr>
          <w:ilvl w:val="0"/>
          <w:numId w:val="1"/>
        </w:numPr>
        <w:tabs>
          <w:tab w:val="left" w:pos="284"/>
        </w:tabs>
        <w:suppressAutoHyphens/>
        <w:ind w:left="567" w:hanging="567"/>
        <w:jc w:val="both"/>
      </w:pPr>
      <w:r w:rsidRPr="001973C8">
        <w:rPr>
          <w:b/>
          <w:bCs/>
        </w:rPr>
        <w:t xml:space="preserve">Apstiprināt </w:t>
      </w:r>
      <w:r w:rsidRPr="001973C8">
        <w:rPr>
          <w:bCs/>
        </w:rPr>
        <w:t>publicējamo informāciju (saskaņā ar Pielikumu</w:t>
      </w:r>
      <w:r w:rsidR="0054333C">
        <w:rPr>
          <w:bCs/>
        </w:rPr>
        <w:t xml:space="preserve"> – </w:t>
      </w:r>
      <w:hyperlink r:id="rId5" w:history="1">
        <w:r w:rsidR="0054333C" w:rsidRPr="0054333C">
          <w:rPr>
            <w:rStyle w:val="Hipersaite"/>
            <w:bCs/>
          </w:rPr>
          <w:t>nomas līgums</w:t>
        </w:r>
      </w:hyperlink>
      <w:r w:rsidR="0054333C">
        <w:rPr>
          <w:bCs/>
        </w:rPr>
        <w:t xml:space="preserve">, </w:t>
      </w:r>
      <w:hyperlink r:id="rId6" w:history="1">
        <w:r w:rsidR="0054333C" w:rsidRPr="0054333C">
          <w:rPr>
            <w:rStyle w:val="Hipersaite"/>
            <w:bCs/>
          </w:rPr>
          <w:t>pieteikums fiziskām un juridiskām personām</w:t>
        </w:r>
      </w:hyperlink>
      <w:r w:rsidRPr="001973C8">
        <w:rPr>
          <w:bCs/>
        </w:rPr>
        <w:t>).</w:t>
      </w:r>
    </w:p>
    <w:p w:rsidR="00E12D0B" w:rsidRPr="001973C8" w:rsidRDefault="00E12D0B" w:rsidP="00E12D0B">
      <w:pPr>
        <w:pStyle w:val="Pamattekstaatkpe2"/>
        <w:numPr>
          <w:ilvl w:val="0"/>
          <w:numId w:val="1"/>
        </w:numPr>
        <w:tabs>
          <w:tab w:val="left" w:pos="284"/>
        </w:tabs>
        <w:suppressAutoHyphens/>
        <w:ind w:left="567" w:hanging="567"/>
        <w:jc w:val="both"/>
      </w:pPr>
      <w:r w:rsidRPr="001973C8">
        <w:rPr>
          <w:b/>
        </w:rPr>
        <w:t>Uzdot</w:t>
      </w:r>
      <w:r w:rsidRPr="001973C8">
        <w:t xml:space="preserve"> Ogres novada pašvaldības īpašuma iznomāšanas ko</w:t>
      </w:r>
      <w:r>
        <w:t xml:space="preserve">misijai organizēt nomas tiesību </w:t>
      </w:r>
      <w:r w:rsidRPr="001973C8">
        <w:t>izsoli.</w:t>
      </w:r>
    </w:p>
    <w:p w:rsidR="00E12D0B" w:rsidRDefault="00E12D0B" w:rsidP="00E12D0B">
      <w:pPr>
        <w:pStyle w:val="Pamattekstaatkpe2"/>
        <w:numPr>
          <w:ilvl w:val="0"/>
          <w:numId w:val="1"/>
        </w:numPr>
        <w:tabs>
          <w:tab w:val="left" w:pos="284"/>
        </w:tabs>
        <w:suppressAutoHyphens/>
        <w:ind w:left="284" w:hanging="284"/>
        <w:jc w:val="both"/>
      </w:pPr>
      <w:r w:rsidRPr="001973C8">
        <w:rPr>
          <w:b/>
        </w:rPr>
        <w:t xml:space="preserve">Uzdot </w:t>
      </w:r>
      <w:r w:rsidRPr="001973C8">
        <w:t>Madlienas pagasta pārvaldes vadītājam Ojā</w:t>
      </w:r>
      <w:bookmarkStart w:id="0" w:name="_GoBack"/>
      <w:bookmarkEnd w:id="0"/>
      <w:r w:rsidRPr="001973C8">
        <w:t xml:space="preserve">ram </w:t>
      </w:r>
      <w:proofErr w:type="spellStart"/>
      <w:r w:rsidRPr="001973C8">
        <w:t>Atslēdziņam</w:t>
      </w:r>
      <w:proofErr w:type="spellEnd"/>
      <w:r w:rsidRPr="001973C8">
        <w:t xml:space="preserve"> noslēgt nomas līgumu saskaņā ar izsoles rezultātiem.</w:t>
      </w:r>
    </w:p>
    <w:p w:rsidR="00E12D0B" w:rsidRDefault="00E12D0B" w:rsidP="00E12D0B">
      <w:pPr>
        <w:pStyle w:val="Pamattekstaatkpe2"/>
        <w:numPr>
          <w:ilvl w:val="0"/>
          <w:numId w:val="1"/>
        </w:numPr>
        <w:tabs>
          <w:tab w:val="left" w:pos="284"/>
        </w:tabs>
        <w:suppressAutoHyphens/>
        <w:ind w:left="284" w:hanging="284"/>
        <w:jc w:val="both"/>
      </w:pPr>
      <w:r w:rsidRPr="001973C8">
        <w:t>Kontroli par lēmuma izpildi uzdot pašvaldības izpilddirektora otrajam vietniekam</w:t>
      </w:r>
      <w:r>
        <w:t>.</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3"/>
    <w:lvl w:ilvl="0">
      <w:start w:val="1"/>
      <w:numFmt w:val="decimal"/>
      <w:lvlText w:val="%1."/>
      <w:lvlJc w:val="left"/>
      <w:pPr>
        <w:tabs>
          <w:tab w:val="num" w:pos="1713"/>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0B"/>
    <w:rsid w:val="0041014C"/>
    <w:rsid w:val="0054333C"/>
    <w:rsid w:val="00A03028"/>
    <w:rsid w:val="00E12D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6C001-AA7E-44D8-8C46-56DB31C2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2D0B"/>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E12D0B"/>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12D0B"/>
    <w:rPr>
      <w:rFonts w:ascii="Arial" w:eastAsia="Times New Roman" w:hAnsi="Arial" w:cs="Times New Roman"/>
      <w:sz w:val="24"/>
      <w:szCs w:val="20"/>
      <w:lang w:val="en-US"/>
    </w:rPr>
  </w:style>
  <w:style w:type="paragraph" w:styleId="Pamattekstaatkpe2">
    <w:name w:val="Body Text Indent 2"/>
    <w:basedOn w:val="Parasts"/>
    <w:link w:val="Pamattekstaatkpe2Rakstz"/>
    <w:rsid w:val="00E12D0B"/>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E12D0B"/>
    <w:rPr>
      <w:rFonts w:ascii="Times New Roman" w:eastAsia="Times New Roman" w:hAnsi="Times New Roman" w:cs="Times New Roman"/>
      <w:sz w:val="24"/>
      <w:szCs w:val="20"/>
    </w:rPr>
  </w:style>
  <w:style w:type="paragraph" w:customStyle="1" w:styleId="naisf">
    <w:name w:val="naisf"/>
    <w:basedOn w:val="Parasts"/>
    <w:link w:val="naisfChar"/>
    <w:rsid w:val="00E12D0B"/>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E12D0B"/>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543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5/16_julijs/pielikumi/piel_par_12_pieteikums.docx" TargetMode="External"/><Relationship Id="rId5" Type="http://schemas.openxmlformats.org/officeDocument/2006/relationships/hyperlink" Target="http://ogresnovads.lv/lat/pasvaldiba/normativie_akti_un_attistibas_planosanas_dokumenti/lemumi/pielikumi_un_saites/in_site/tools/download.php?file=files/lemumi/2015/16_julijs/pielikumi/piel_par_12_nomas_ligum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748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2015-07-24T12:29:00Z</dcterms:created>
  <dcterms:modified xsi:type="dcterms:W3CDTF">2015-07-24T12:29:00Z</dcterms:modified>
</cp:coreProperties>
</file>