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7E" w:rsidRDefault="000C317E" w:rsidP="000C317E">
      <w:pPr>
        <w:jc w:val="center"/>
        <w:rPr>
          <w:b/>
          <w:bCs/>
        </w:rPr>
      </w:pPr>
      <w:r>
        <w:rPr>
          <w:b/>
          <w:bCs/>
        </w:rPr>
        <w:t>26.§</w:t>
      </w:r>
    </w:p>
    <w:p w:rsidR="000C317E" w:rsidRDefault="000C317E" w:rsidP="000C317E">
      <w:pPr>
        <w:jc w:val="center"/>
        <w:rPr>
          <w:rFonts w:cs="Times New Roman"/>
          <w:b/>
          <w:bCs/>
          <w:iCs w:val="0"/>
          <w:color w:val="auto"/>
        </w:rPr>
      </w:pPr>
    </w:p>
    <w:p w:rsidR="000C317E" w:rsidRDefault="000C317E" w:rsidP="000C317E">
      <w:pPr>
        <w:jc w:val="center"/>
        <w:rPr>
          <w:b/>
          <w:bCs/>
          <w:u w:val="single"/>
        </w:rPr>
      </w:pPr>
      <w:r>
        <w:rPr>
          <w:b/>
          <w:bCs/>
          <w:u w:val="single"/>
        </w:rPr>
        <w:t>Par Ogres novada sociālā dienesta nolikuma apstiprināšanu jaunā redakcijā</w:t>
      </w:r>
    </w:p>
    <w:p w:rsidR="000C317E" w:rsidRDefault="000C317E" w:rsidP="000C317E">
      <w:pPr>
        <w:pStyle w:val="Nosaukums"/>
        <w:rPr>
          <w:b w:val="0"/>
          <w:bCs/>
          <w:sz w:val="24"/>
        </w:rPr>
      </w:pPr>
      <w:r>
        <w:rPr>
          <w:b w:val="0"/>
          <w:bCs/>
          <w:sz w:val="24"/>
        </w:rPr>
        <w:t>(S. Ozoliņa)</w:t>
      </w:r>
    </w:p>
    <w:p w:rsidR="000C317E" w:rsidRDefault="000C317E" w:rsidP="000C317E">
      <w:pPr>
        <w:pStyle w:val="Nosaukums"/>
        <w:rPr>
          <w:b w:val="0"/>
          <w:bCs/>
          <w:sz w:val="24"/>
        </w:rPr>
      </w:pPr>
    </w:p>
    <w:p w:rsidR="000C317E" w:rsidRDefault="000C317E" w:rsidP="000C317E">
      <w:pPr>
        <w:ind w:firstLine="720"/>
        <w:jc w:val="both"/>
      </w:pPr>
      <w:r>
        <w:t>Iepazīstoties ar Ogres novada sociālā dienesta sagatavoto lēmumprojektu un Ogres novada sociālā dienesta nolikuma jauno redakciju, noklausoties Ogres novada sociālā dienesta vadītājas Sarmītes Ozoliņas informāciju un saskaņā ar likuma „Par pašvaldībām” 21. panta pirmās daļas 8. punktu,</w:t>
      </w:r>
    </w:p>
    <w:p w:rsidR="000C317E" w:rsidRPr="009B6C80" w:rsidRDefault="000C317E" w:rsidP="000C317E">
      <w:pPr>
        <w:ind w:firstLine="720"/>
        <w:jc w:val="both"/>
      </w:pPr>
    </w:p>
    <w:p w:rsidR="000C317E" w:rsidRPr="009B6C80" w:rsidRDefault="000C317E" w:rsidP="000C317E">
      <w:pPr>
        <w:pStyle w:val="naisf"/>
        <w:spacing w:before="0" w:beforeAutospacing="0" w:after="0" w:afterAutospacing="0"/>
        <w:jc w:val="center"/>
        <w:rPr>
          <w:rFonts w:ascii="Times New Roman" w:hAnsi="Times New Roman"/>
          <w:bCs/>
          <w:lang w:val="lv-LV"/>
        </w:rPr>
      </w:pPr>
      <w:r w:rsidRPr="009B6C80">
        <w:rPr>
          <w:rFonts w:ascii="Times New Roman" w:hAnsi="Times New Roman"/>
          <w:lang w:val="lv-LV"/>
        </w:rPr>
        <w:t>balsojot:</w:t>
      </w:r>
      <w:r w:rsidRPr="009B6C80">
        <w:rPr>
          <w:rFonts w:ascii="Times New Roman" w:hAnsi="Times New Roman"/>
          <w:b/>
          <w:lang w:val="lv-LV"/>
        </w:rPr>
        <w:t xml:space="preserve"> PAR – </w:t>
      </w:r>
      <w:r w:rsidRPr="009B6C80">
        <w:rPr>
          <w:rFonts w:ascii="Times New Roman" w:hAnsi="Times New Roman"/>
          <w:lang w:val="lv-LV"/>
        </w:rPr>
        <w:t>15 balsis</w:t>
      </w:r>
      <w:r w:rsidRPr="009B6C80">
        <w:rPr>
          <w:rFonts w:ascii="Times New Roman" w:hAnsi="Times New Roman"/>
          <w:b/>
          <w:lang w:val="lv-LV"/>
        </w:rPr>
        <w:t xml:space="preserve"> </w:t>
      </w:r>
      <w:r w:rsidRPr="009B6C80">
        <w:rPr>
          <w:rFonts w:ascii="Times New Roman" w:hAnsi="Times New Roman"/>
          <w:lang w:val="lv-LV"/>
        </w:rPr>
        <w:t>(</w:t>
      </w:r>
      <w:proofErr w:type="spellStart"/>
      <w:r w:rsidRPr="009B6C80">
        <w:rPr>
          <w:rFonts w:ascii="Times New Roman" w:hAnsi="Times New Roman"/>
          <w:lang w:val="lv-LV"/>
        </w:rPr>
        <w:t>A.Mangulis</w:t>
      </w:r>
      <w:proofErr w:type="spellEnd"/>
      <w:r w:rsidRPr="009B6C80">
        <w:rPr>
          <w:rFonts w:ascii="Times New Roman" w:hAnsi="Times New Roman"/>
          <w:lang w:val="lv-LV"/>
        </w:rPr>
        <w:t>,</w:t>
      </w:r>
      <w:r w:rsidRPr="009B6C80">
        <w:rPr>
          <w:rFonts w:ascii="Times New Roman" w:hAnsi="Times New Roman"/>
          <w:b/>
          <w:lang w:val="lv-LV"/>
        </w:rPr>
        <w:t xml:space="preserve"> </w:t>
      </w:r>
      <w:proofErr w:type="spellStart"/>
      <w:r w:rsidRPr="009B6C80">
        <w:rPr>
          <w:rFonts w:ascii="Times New Roman" w:hAnsi="Times New Roman"/>
          <w:bCs/>
          <w:lang w:val="lv-LV"/>
        </w:rPr>
        <w:t>E.Bartkevičs</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V.Gaile</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S.Kirhnere</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J.Laizāns</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M.Legzdiņš</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Dz.Mozule</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L.Strelkova</w:t>
      </w:r>
      <w:proofErr w:type="spellEnd"/>
      <w:r w:rsidRPr="009B6C80">
        <w:rPr>
          <w:rFonts w:ascii="Times New Roman" w:hAnsi="Times New Roman"/>
          <w:bCs/>
          <w:lang w:val="lv-LV"/>
        </w:rPr>
        <w:t xml:space="preserve">, </w:t>
      </w:r>
      <w:proofErr w:type="spellStart"/>
      <w:r w:rsidRPr="009B6C80">
        <w:rPr>
          <w:rFonts w:ascii="Times New Roman" w:hAnsi="Times New Roman"/>
          <w:bCs/>
          <w:lang w:val="lv-LV"/>
        </w:rPr>
        <w:t>I.Tamane</w:t>
      </w:r>
      <w:proofErr w:type="spellEnd"/>
      <w:r w:rsidRPr="009B6C80">
        <w:rPr>
          <w:rFonts w:ascii="Times New Roman" w:hAnsi="Times New Roman"/>
          <w:bCs/>
          <w:lang w:val="lv-LV"/>
        </w:rPr>
        <w:t>,</w:t>
      </w:r>
      <w:r w:rsidRPr="009B6C80">
        <w:rPr>
          <w:rFonts w:ascii="Times New Roman" w:hAnsi="Times New Roman"/>
          <w:lang w:val="lv-LV"/>
        </w:rPr>
        <w:t xml:space="preserve"> </w:t>
      </w:r>
      <w:proofErr w:type="spellStart"/>
      <w:r w:rsidRPr="009B6C80">
        <w:rPr>
          <w:rFonts w:ascii="Times New Roman" w:hAnsi="Times New Roman"/>
          <w:lang w:val="lv-LV"/>
        </w:rPr>
        <w:t>V.Pūķe</w:t>
      </w:r>
      <w:proofErr w:type="spellEnd"/>
      <w:r w:rsidRPr="009B6C80">
        <w:rPr>
          <w:rFonts w:ascii="Times New Roman" w:hAnsi="Times New Roman"/>
          <w:lang w:val="lv-LV"/>
        </w:rPr>
        <w:t xml:space="preserve">, </w:t>
      </w:r>
      <w:proofErr w:type="spellStart"/>
      <w:r w:rsidRPr="009B6C80">
        <w:rPr>
          <w:rFonts w:ascii="Times New Roman" w:hAnsi="Times New Roman"/>
          <w:lang w:val="lv-LV"/>
        </w:rPr>
        <w:t>D.Širovs</w:t>
      </w:r>
      <w:proofErr w:type="spellEnd"/>
      <w:r w:rsidRPr="009B6C80">
        <w:rPr>
          <w:rFonts w:ascii="Times New Roman" w:hAnsi="Times New Roman"/>
          <w:lang w:val="lv-LV"/>
        </w:rPr>
        <w:t xml:space="preserve">, </w:t>
      </w:r>
      <w:proofErr w:type="spellStart"/>
      <w:r w:rsidRPr="009B6C80">
        <w:rPr>
          <w:rFonts w:ascii="Times New Roman" w:hAnsi="Times New Roman"/>
          <w:lang w:val="lv-LV"/>
        </w:rPr>
        <w:t>E.Helmanis</w:t>
      </w:r>
      <w:proofErr w:type="spellEnd"/>
      <w:r w:rsidRPr="009B6C80">
        <w:rPr>
          <w:rFonts w:ascii="Times New Roman" w:hAnsi="Times New Roman"/>
          <w:lang w:val="lv-LV"/>
        </w:rPr>
        <w:t xml:space="preserve">, </w:t>
      </w:r>
      <w:proofErr w:type="spellStart"/>
      <w:r w:rsidRPr="009B6C80">
        <w:rPr>
          <w:rFonts w:ascii="Times New Roman" w:hAnsi="Times New Roman"/>
          <w:lang w:val="lv-LV"/>
        </w:rPr>
        <w:t>M.Siliņš</w:t>
      </w:r>
      <w:proofErr w:type="spellEnd"/>
      <w:r w:rsidRPr="009B6C80">
        <w:rPr>
          <w:rFonts w:ascii="Times New Roman" w:hAnsi="Times New Roman"/>
          <w:lang w:val="lv-LV"/>
        </w:rPr>
        <w:t xml:space="preserve">, </w:t>
      </w:r>
      <w:proofErr w:type="spellStart"/>
      <w:r w:rsidRPr="009B6C80">
        <w:rPr>
          <w:rFonts w:ascii="Times New Roman" w:hAnsi="Times New Roman"/>
          <w:lang w:val="lv-LV"/>
        </w:rPr>
        <w:t>I.Vecziediņa</w:t>
      </w:r>
      <w:proofErr w:type="spellEnd"/>
      <w:r w:rsidRPr="009B6C80">
        <w:rPr>
          <w:rFonts w:ascii="Times New Roman" w:hAnsi="Times New Roman"/>
          <w:lang w:val="lv-LV"/>
        </w:rPr>
        <w:t xml:space="preserve">, </w:t>
      </w:r>
      <w:proofErr w:type="spellStart"/>
      <w:r w:rsidRPr="009B6C80">
        <w:rPr>
          <w:rFonts w:ascii="Times New Roman" w:hAnsi="Times New Roman"/>
          <w:lang w:val="lv-LV"/>
        </w:rPr>
        <w:t>E.Dzelzītis</w:t>
      </w:r>
      <w:proofErr w:type="spellEnd"/>
      <w:r w:rsidRPr="009B6C80">
        <w:rPr>
          <w:rFonts w:ascii="Times New Roman" w:hAnsi="Times New Roman"/>
          <w:lang w:val="lv-LV"/>
        </w:rPr>
        <w:t xml:space="preserve">), </w:t>
      </w:r>
      <w:r w:rsidRPr="009B6C80">
        <w:rPr>
          <w:rFonts w:ascii="Times New Roman" w:hAnsi="Times New Roman"/>
          <w:b/>
          <w:lang w:val="lv-LV"/>
        </w:rPr>
        <w:t xml:space="preserve">PRET </w:t>
      </w:r>
      <w:r w:rsidRPr="009B6C80">
        <w:rPr>
          <w:rFonts w:ascii="Times New Roman" w:hAnsi="Times New Roman"/>
          <w:bCs/>
          <w:lang w:val="lv-LV"/>
        </w:rPr>
        <w:t>– nav,</w:t>
      </w:r>
      <w:r w:rsidRPr="009B6C80">
        <w:rPr>
          <w:rFonts w:ascii="Times New Roman" w:hAnsi="Times New Roman"/>
          <w:lang w:val="lv-LV"/>
        </w:rPr>
        <w:t xml:space="preserve"> </w:t>
      </w:r>
      <w:r w:rsidRPr="009B6C80">
        <w:rPr>
          <w:rFonts w:ascii="Times New Roman" w:hAnsi="Times New Roman"/>
          <w:b/>
          <w:lang w:val="lv-LV"/>
        </w:rPr>
        <w:t xml:space="preserve">ATTURAS </w:t>
      </w:r>
      <w:r w:rsidRPr="009B6C80">
        <w:rPr>
          <w:rFonts w:ascii="Times New Roman" w:hAnsi="Times New Roman"/>
          <w:bCs/>
          <w:lang w:val="lv-LV"/>
        </w:rPr>
        <w:t>– nav,</w:t>
      </w:r>
    </w:p>
    <w:p w:rsidR="000C317E" w:rsidRDefault="000C317E" w:rsidP="000C317E">
      <w:pPr>
        <w:pStyle w:val="naisf"/>
        <w:spacing w:before="0" w:beforeAutospacing="0" w:after="0" w:afterAutospacing="0"/>
        <w:ind w:firstLine="720"/>
        <w:jc w:val="center"/>
        <w:rPr>
          <w:rFonts w:ascii="Times New Roman" w:hAnsi="Times New Roman"/>
          <w:b/>
          <w:lang w:val="lv-LV"/>
        </w:rPr>
      </w:pPr>
      <w:r w:rsidRPr="009B6C80">
        <w:rPr>
          <w:rFonts w:ascii="Times New Roman" w:hAnsi="Times New Roman"/>
          <w:lang w:val="lv-LV"/>
        </w:rPr>
        <w:t>Ogres novada pašvaldības dome</w:t>
      </w:r>
      <w:r w:rsidRPr="009B6C80">
        <w:rPr>
          <w:rFonts w:ascii="Times New Roman" w:hAnsi="Times New Roman"/>
          <w:b/>
          <w:lang w:val="lv-LV"/>
        </w:rPr>
        <w:t xml:space="preserve">  NOLEMJ:</w:t>
      </w:r>
    </w:p>
    <w:p w:rsidR="000C317E" w:rsidRPr="009B6C80" w:rsidRDefault="000C317E" w:rsidP="000C317E">
      <w:pPr>
        <w:pStyle w:val="naisf"/>
        <w:spacing w:before="0" w:beforeAutospacing="0" w:after="0" w:afterAutospacing="0"/>
        <w:ind w:firstLine="720"/>
        <w:jc w:val="center"/>
        <w:rPr>
          <w:rFonts w:ascii="Times New Roman" w:hAnsi="Times New Roman"/>
          <w:b/>
          <w:lang w:val="lv-LV"/>
        </w:rPr>
      </w:pPr>
      <w:r>
        <w:rPr>
          <w:b/>
          <w:lang w:val="lv-LV"/>
        </w:rPr>
        <w:t xml:space="preserve"> </w:t>
      </w:r>
    </w:p>
    <w:p w:rsidR="000C317E" w:rsidRDefault="000C317E" w:rsidP="000C317E">
      <w:pPr>
        <w:numPr>
          <w:ilvl w:val="0"/>
          <w:numId w:val="1"/>
        </w:numPr>
        <w:spacing w:before="80" w:after="80"/>
        <w:ind w:left="357" w:hanging="357"/>
        <w:jc w:val="both"/>
      </w:pPr>
      <w:r>
        <w:rPr>
          <w:b/>
        </w:rPr>
        <w:t>Apstiprināt</w:t>
      </w:r>
      <w:r>
        <w:t xml:space="preserve"> Ogres novada sociālā dienesta nolikumu (</w:t>
      </w:r>
      <w:hyperlink r:id="rId5" w:history="1">
        <w:r w:rsidRPr="00FB23BE">
          <w:rPr>
            <w:rStyle w:val="Hipersaite"/>
          </w:rPr>
          <w:t>pielikumā uz 6 lapām</w:t>
        </w:r>
      </w:hyperlink>
      <w:bookmarkStart w:id="0" w:name="_GoBack"/>
      <w:bookmarkEnd w:id="0"/>
      <w:r>
        <w:t>).</w:t>
      </w:r>
    </w:p>
    <w:p w:rsidR="000C317E" w:rsidRPr="000F30EF" w:rsidRDefault="000C317E" w:rsidP="000C317E">
      <w:pPr>
        <w:numPr>
          <w:ilvl w:val="0"/>
          <w:numId w:val="1"/>
        </w:numPr>
        <w:jc w:val="both"/>
        <w:rPr>
          <w:rFonts w:cs="Times New Roman"/>
          <w:szCs w:val="24"/>
        </w:rPr>
      </w:pPr>
      <w:r>
        <w:rPr>
          <w:b/>
        </w:rPr>
        <w:t>Kontroli</w:t>
      </w:r>
      <w:r>
        <w:t xml:space="preserve"> par lēmuma izpildi uzdot Ogres novada pašvaldības izpilddirektoram </w:t>
      </w:r>
      <w:r>
        <w:rPr>
          <w:b/>
        </w:rPr>
        <w:t>Pēterim Dimantam</w:t>
      </w:r>
      <w:r>
        <w:rPr>
          <w:rFonts w:cs="Times New Roman"/>
          <w:szCs w:val="24"/>
        </w:rPr>
        <w:t>.</w:t>
      </w:r>
    </w:p>
    <w:p w:rsidR="000C317E" w:rsidRDefault="000C317E" w:rsidP="000C317E">
      <w:pPr>
        <w:jc w:val="both"/>
        <w:rPr>
          <w:rFonts w:cs="Times New Roman"/>
          <w:szCs w:val="24"/>
        </w:rPr>
      </w:pPr>
    </w:p>
    <w:p w:rsidR="005A5825" w:rsidRDefault="005A5825"/>
    <w:sectPr w:rsidR="005A58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B6CF4"/>
    <w:multiLevelType w:val="multilevel"/>
    <w:tmpl w:val="CF9E78BE"/>
    <w:name w:val="WW8Num432322222223332233232322222315123"/>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7E"/>
    <w:rsid w:val="000C317E"/>
    <w:rsid w:val="005A5825"/>
    <w:rsid w:val="00FB2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9EA5B-D63B-4D94-AE1C-46A4D867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317E"/>
    <w:pPr>
      <w:spacing w:after="0" w:line="240" w:lineRule="auto"/>
    </w:pPr>
    <w:rPr>
      <w:rFonts w:ascii="Times New Roman" w:eastAsia="Times New Roman" w:hAnsi="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link w:val="naisfChar"/>
    <w:rsid w:val="000C317E"/>
    <w:pPr>
      <w:spacing w:before="100" w:beforeAutospacing="1" w:after="100" w:afterAutospacing="1"/>
    </w:pPr>
    <w:rPr>
      <w:rFonts w:ascii="Arial Unicode MS" w:hAnsi="Arial Unicode MS" w:cs="Times New Roman"/>
      <w:iCs w:val="0"/>
      <w:color w:val="auto"/>
      <w:lang w:val="en-GB"/>
    </w:rPr>
  </w:style>
  <w:style w:type="paragraph" w:styleId="Nosaukums">
    <w:name w:val="Title"/>
    <w:basedOn w:val="Parasts"/>
    <w:link w:val="NosaukumsRakstz"/>
    <w:uiPriority w:val="99"/>
    <w:qFormat/>
    <w:rsid w:val="000C317E"/>
    <w:pPr>
      <w:jc w:val="center"/>
    </w:pPr>
    <w:rPr>
      <w:rFonts w:cs="Times New Roman"/>
      <w:b/>
      <w:iCs w:val="0"/>
      <w:color w:val="auto"/>
      <w:sz w:val="36"/>
    </w:rPr>
  </w:style>
  <w:style w:type="character" w:customStyle="1" w:styleId="NosaukumsRakstz">
    <w:name w:val="Nosaukums Rakstz."/>
    <w:basedOn w:val="Noklusjumarindkopasfonts"/>
    <w:link w:val="Nosaukums"/>
    <w:uiPriority w:val="99"/>
    <w:rsid w:val="000C317E"/>
    <w:rPr>
      <w:rFonts w:ascii="Times New Roman" w:eastAsia="Times New Roman" w:hAnsi="Times New Roman" w:cs="Times New Roman"/>
      <w:b/>
      <w:sz w:val="36"/>
      <w:szCs w:val="20"/>
    </w:rPr>
  </w:style>
  <w:style w:type="character" w:customStyle="1" w:styleId="naisfChar">
    <w:name w:val="naisf Char"/>
    <w:link w:val="naisf"/>
    <w:locked/>
    <w:rsid w:val="000C317E"/>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FB2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8_junijs/piel/piel_par_26_nolikums.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2015-07-01T06:42:00Z</dcterms:created>
  <dcterms:modified xsi:type="dcterms:W3CDTF">2015-07-01T06:42:00Z</dcterms:modified>
</cp:coreProperties>
</file>