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CB" w:rsidRDefault="007F61CB" w:rsidP="007F61CB">
      <w:pPr>
        <w:jc w:val="center"/>
        <w:rPr>
          <w:b/>
        </w:rPr>
      </w:pPr>
      <w:r>
        <w:rPr>
          <w:b/>
        </w:rPr>
        <w:t>27</w:t>
      </w:r>
      <w:r w:rsidRPr="004C4997">
        <w:rPr>
          <w:b/>
        </w:rPr>
        <w:t xml:space="preserve">.§ </w:t>
      </w:r>
    </w:p>
    <w:p w:rsidR="007F61CB" w:rsidRPr="004C4997" w:rsidRDefault="007F61CB" w:rsidP="007F61CB">
      <w:pPr>
        <w:jc w:val="center"/>
        <w:rPr>
          <w:b/>
        </w:rPr>
      </w:pPr>
    </w:p>
    <w:p w:rsidR="007F61CB" w:rsidRPr="004C4997" w:rsidRDefault="007F61CB" w:rsidP="007F61CB">
      <w:pPr>
        <w:ind w:left="-142"/>
        <w:jc w:val="center"/>
        <w:rPr>
          <w:b/>
          <w:bCs/>
          <w:szCs w:val="24"/>
          <w:u w:val="single"/>
        </w:rPr>
      </w:pPr>
      <w:r w:rsidRPr="004C4997">
        <w:rPr>
          <w:b/>
          <w:bCs/>
          <w:szCs w:val="24"/>
          <w:u w:val="single"/>
        </w:rPr>
        <w:t xml:space="preserve">Par </w:t>
      </w:r>
      <w:r>
        <w:rPr>
          <w:b/>
          <w:szCs w:val="24"/>
          <w:u w:val="single"/>
        </w:rPr>
        <w:t>t</w:t>
      </w:r>
      <w:r w:rsidRPr="004C4997">
        <w:rPr>
          <w:b/>
          <w:szCs w:val="24"/>
          <w:u w:val="single"/>
        </w:rPr>
        <w:t>itula “Ogres dziesma” piešķiršanas nolikuma</w:t>
      </w:r>
      <w:r w:rsidRPr="004C4997">
        <w:rPr>
          <w:b/>
          <w:bCs/>
          <w:szCs w:val="24"/>
          <w:u w:val="single"/>
        </w:rPr>
        <w:t xml:space="preserve"> apstiprināšanu un konkursa “Ogres dziesma 2015” izsludināšanu</w:t>
      </w:r>
    </w:p>
    <w:p w:rsidR="007F61CB" w:rsidRDefault="007F61CB" w:rsidP="007F61CB">
      <w:pPr>
        <w:pStyle w:val="Pamattekstaatkpe2"/>
        <w:ind w:left="0"/>
        <w:jc w:val="center"/>
      </w:pPr>
      <w:r>
        <w:t>(P. Dimants)</w:t>
      </w:r>
    </w:p>
    <w:p w:rsidR="007F61CB" w:rsidRPr="004C4997" w:rsidRDefault="007F61CB" w:rsidP="007F61CB">
      <w:pPr>
        <w:pStyle w:val="Pamattekstaatkpe2"/>
        <w:ind w:left="0"/>
        <w:jc w:val="center"/>
      </w:pPr>
    </w:p>
    <w:p w:rsidR="007F61CB" w:rsidRPr="009B6C80" w:rsidRDefault="007F61CB" w:rsidP="007F61CB">
      <w:pPr>
        <w:pStyle w:val="Pamattekstaatkpe2"/>
        <w:ind w:left="0" w:firstLine="862"/>
      </w:pPr>
      <w:r w:rsidRPr="009B6C80">
        <w:t>Iepazīstoties ar Ogres iedzīvotāju 07.05.2015. iesniegumu (reģistrēts pašvaldībā ar Nr. 1-11.1/579, noklausoties domes priekšsēdētāja Artūra Manguļa informāciju un pamatojoties uz likuma “Par pašvaldībām” 21.</w:t>
      </w:r>
      <w:r>
        <w:t xml:space="preserve"> </w:t>
      </w:r>
      <w:r w:rsidRPr="009B6C80">
        <w:t>panta pirmo daļu,</w:t>
      </w:r>
    </w:p>
    <w:p w:rsidR="007F61CB" w:rsidRPr="009B6C80" w:rsidRDefault="007F61CB" w:rsidP="007F61CB">
      <w:pPr>
        <w:pStyle w:val="naisf"/>
        <w:jc w:val="center"/>
        <w:rPr>
          <w:rFonts w:ascii="Times New Roman" w:hAnsi="Times New Roman"/>
          <w:lang w:val="lv-LV"/>
        </w:rPr>
      </w:pPr>
      <w:r w:rsidRPr="009B6C80">
        <w:rPr>
          <w:rFonts w:ascii="Times New Roman" w:hAnsi="Times New Roman"/>
          <w:b/>
          <w:lang w:val="lv-LV"/>
        </w:rPr>
        <w:t xml:space="preserve">balsojot: PAR – </w:t>
      </w:r>
      <w:r w:rsidRPr="009B6C80">
        <w:rPr>
          <w:rFonts w:ascii="Times New Roman" w:hAnsi="Times New Roman"/>
          <w:lang w:val="lv-LV"/>
        </w:rPr>
        <w:t>15 balsis</w:t>
      </w:r>
      <w:r w:rsidRPr="009B6C80">
        <w:rPr>
          <w:rFonts w:ascii="Times New Roman" w:hAnsi="Times New Roman"/>
          <w:b/>
          <w:lang w:val="lv-LV"/>
        </w:rPr>
        <w:t xml:space="preserve"> </w:t>
      </w:r>
      <w:r w:rsidRPr="009B6C80">
        <w:rPr>
          <w:rFonts w:ascii="Times New Roman" w:hAnsi="Times New Roman"/>
          <w:lang w:val="lv-LV"/>
        </w:rPr>
        <w:t>(</w:t>
      </w:r>
      <w:proofErr w:type="spellStart"/>
      <w:r w:rsidRPr="009B6C80">
        <w:rPr>
          <w:rFonts w:ascii="Times New Roman" w:hAnsi="Times New Roman"/>
          <w:lang w:val="lv-LV"/>
        </w:rPr>
        <w:t>A.Mangulis</w:t>
      </w:r>
      <w:proofErr w:type="spellEnd"/>
      <w:r w:rsidRPr="009B6C80">
        <w:rPr>
          <w:rFonts w:ascii="Times New Roman" w:hAnsi="Times New Roman"/>
          <w:lang w:val="lv-LV"/>
        </w:rPr>
        <w:t>,</w:t>
      </w:r>
      <w:r w:rsidRPr="009B6C80">
        <w:rPr>
          <w:rFonts w:ascii="Times New Roman" w:hAnsi="Times New Roman"/>
          <w:b/>
          <w:lang w:val="lv-LV"/>
        </w:rPr>
        <w:t xml:space="preserve"> </w:t>
      </w:r>
      <w:proofErr w:type="spellStart"/>
      <w:r w:rsidRPr="009B6C80">
        <w:rPr>
          <w:rFonts w:ascii="Times New Roman" w:hAnsi="Times New Roman"/>
          <w:bCs/>
          <w:lang w:val="lv-LV"/>
        </w:rPr>
        <w:t>E.Bartkevičs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V.Gaile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S.Kirhnere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J.Laizāns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M.Legzdiņš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Dz.Mozule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L.Strelkova</w:t>
      </w:r>
      <w:proofErr w:type="spellEnd"/>
      <w:r w:rsidRPr="009B6C80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bCs/>
          <w:lang w:val="lv-LV"/>
        </w:rPr>
        <w:t>I.Tamane</w:t>
      </w:r>
      <w:proofErr w:type="spellEnd"/>
      <w:r w:rsidRPr="009B6C80">
        <w:rPr>
          <w:rFonts w:ascii="Times New Roman" w:hAnsi="Times New Roman"/>
          <w:bCs/>
          <w:lang w:val="lv-LV"/>
        </w:rPr>
        <w:t>,</w:t>
      </w:r>
      <w:r w:rsidRPr="009B6C80">
        <w:rPr>
          <w:rFonts w:ascii="Times New Roman" w:hAnsi="Times New Roman"/>
          <w:lang w:val="lv-LV"/>
        </w:rPr>
        <w:t xml:space="preserve"> </w:t>
      </w:r>
      <w:proofErr w:type="spellStart"/>
      <w:r w:rsidRPr="009B6C80">
        <w:rPr>
          <w:rFonts w:ascii="Times New Roman" w:hAnsi="Times New Roman"/>
          <w:lang w:val="lv-LV"/>
        </w:rPr>
        <w:t>V.Pūķe</w:t>
      </w:r>
      <w:proofErr w:type="spellEnd"/>
      <w:r w:rsidRPr="009B6C80">
        <w:rPr>
          <w:rFonts w:ascii="Times New Roman" w:hAnsi="Times New Roman"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lang w:val="lv-LV"/>
        </w:rPr>
        <w:t>D.Širovs</w:t>
      </w:r>
      <w:proofErr w:type="spellEnd"/>
      <w:r w:rsidRPr="009B6C80">
        <w:rPr>
          <w:rFonts w:ascii="Times New Roman" w:hAnsi="Times New Roman"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lang w:val="lv-LV"/>
        </w:rPr>
        <w:t>E.Helmanis</w:t>
      </w:r>
      <w:proofErr w:type="spellEnd"/>
      <w:r w:rsidRPr="009B6C80">
        <w:rPr>
          <w:rFonts w:ascii="Times New Roman" w:hAnsi="Times New Roman"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lang w:val="lv-LV"/>
        </w:rPr>
        <w:t>M.Siliņš</w:t>
      </w:r>
      <w:proofErr w:type="spellEnd"/>
      <w:r w:rsidRPr="009B6C80">
        <w:rPr>
          <w:rFonts w:ascii="Times New Roman" w:hAnsi="Times New Roman"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lang w:val="lv-LV"/>
        </w:rPr>
        <w:t>I.Vecziediņa</w:t>
      </w:r>
      <w:proofErr w:type="spellEnd"/>
      <w:r w:rsidRPr="009B6C80">
        <w:rPr>
          <w:rFonts w:ascii="Times New Roman" w:hAnsi="Times New Roman"/>
          <w:lang w:val="lv-LV"/>
        </w:rPr>
        <w:t xml:space="preserve">, </w:t>
      </w:r>
      <w:proofErr w:type="spellStart"/>
      <w:r w:rsidRPr="009B6C80">
        <w:rPr>
          <w:rFonts w:ascii="Times New Roman" w:hAnsi="Times New Roman"/>
          <w:lang w:val="lv-LV"/>
        </w:rPr>
        <w:t>E.Dzelzītis</w:t>
      </w:r>
      <w:proofErr w:type="spellEnd"/>
      <w:r w:rsidRPr="009B6C80">
        <w:rPr>
          <w:rFonts w:ascii="Times New Roman" w:hAnsi="Times New Roman"/>
          <w:lang w:val="lv-LV"/>
        </w:rPr>
        <w:t xml:space="preserve">), </w:t>
      </w:r>
      <w:r w:rsidRPr="009B6C80">
        <w:rPr>
          <w:rFonts w:ascii="Times New Roman" w:hAnsi="Times New Roman"/>
          <w:b/>
        </w:rPr>
        <w:t>PRET –</w:t>
      </w:r>
      <w:r w:rsidRPr="009B6C80">
        <w:rPr>
          <w:rFonts w:ascii="Times New Roman" w:hAnsi="Times New Roman"/>
        </w:rPr>
        <w:t xml:space="preserve"> </w:t>
      </w:r>
      <w:proofErr w:type="spellStart"/>
      <w:r w:rsidRPr="009B6C80">
        <w:rPr>
          <w:rFonts w:ascii="Times New Roman" w:hAnsi="Times New Roman"/>
        </w:rPr>
        <w:t>nav</w:t>
      </w:r>
      <w:proofErr w:type="spellEnd"/>
      <w:r w:rsidRPr="009B6C80">
        <w:rPr>
          <w:rFonts w:ascii="Times New Roman" w:hAnsi="Times New Roman"/>
        </w:rPr>
        <w:t xml:space="preserve"> </w:t>
      </w:r>
      <w:r w:rsidRPr="009B6C80">
        <w:rPr>
          <w:rFonts w:ascii="Times New Roman" w:hAnsi="Times New Roman"/>
          <w:b/>
        </w:rPr>
        <w:t xml:space="preserve">ATTURAS – </w:t>
      </w:r>
      <w:proofErr w:type="spellStart"/>
      <w:r w:rsidRPr="009B6C80">
        <w:rPr>
          <w:rFonts w:ascii="Times New Roman" w:hAnsi="Times New Roman"/>
        </w:rPr>
        <w:t>nav</w:t>
      </w:r>
      <w:proofErr w:type="spellEnd"/>
      <w:r w:rsidRPr="009B6C80">
        <w:rPr>
          <w:rFonts w:ascii="Times New Roman" w:hAnsi="Times New Roman"/>
        </w:rPr>
        <w:t xml:space="preserve">,  </w:t>
      </w:r>
      <w:r>
        <w:t xml:space="preserve">                                               </w:t>
      </w:r>
      <w:r w:rsidRPr="009B6C80">
        <w:rPr>
          <w:rFonts w:ascii="Times New Roman" w:hAnsi="Times New Roman"/>
        </w:rPr>
        <w:t xml:space="preserve">Ogres </w:t>
      </w:r>
      <w:proofErr w:type="spellStart"/>
      <w:r w:rsidRPr="009B6C80">
        <w:rPr>
          <w:rFonts w:ascii="Times New Roman" w:hAnsi="Times New Roman"/>
        </w:rPr>
        <w:t>novada</w:t>
      </w:r>
      <w:proofErr w:type="spellEnd"/>
      <w:r w:rsidRPr="009B6C80">
        <w:rPr>
          <w:rFonts w:ascii="Times New Roman" w:hAnsi="Times New Roman"/>
        </w:rPr>
        <w:t xml:space="preserve"> </w:t>
      </w:r>
      <w:proofErr w:type="spellStart"/>
      <w:r w:rsidRPr="009B6C80">
        <w:rPr>
          <w:rFonts w:ascii="Times New Roman" w:hAnsi="Times New Roman"/>
        </w:rPr>
        <w:t>pašvaldības</w:t>
      </w:r>
      <w:proofErr w:type="spellEnd"/>
      <w:r w:rsidRPr="009B6C80">
        <w:rPr>
          <w:rFonts w:ascii="Times New Roman" w:hAnsi="Times New Roman"/>
        </w:rPr>
        <w:t xml:space="preserve"> dome</w:t>
      </w:r>
      <w:r w:rsidRPr="009B6C80">
        <w:rPr>
          <w:rFonts w:ascii="Times New Roman" w:hAnsi="Times New Roman"/>
          <w:b/>
        </w:rPr>
        <w:t xml:space="preserve">  NOLEMJ:</w:t>
      </w:r>
    </w:p>
    <w:p w:rsidR="007F61CB" w:rsidRPr="00723E0B" w:rsidRDefault="007F61CB" w:rsidP="007F61CB">
      <w:pPr>
        <w:numPr>
          <w:ilvl w:val="0"/>
          <w:numId w:val="2"/>
        </w:numPr>
        <w:ind w:left="360"/>
        <w:jc w:val="both"/>
      </w:pPr>
      <w:r w:rsidRPr="00723E0B">
        <w:t>Apstiprināt “Ogres dziesma” nolikumu (</w:t>
      </w:r>
      <w:hyperlink r:id="rId5" w:history="1">
        <w:r w:rsidRPr="007C5234">
          <w:rPr>
            <w:rStyle w:val="Hipersaite"/>
          </w:rPr>
          <w:t>pielikumā uz divām lapām</w:t>
        </w:r>
      </w:hyperlink>
      <w:bookmarkStart w:id="0" w:name="_GoBack"/>
      <w:bookmarkEnd w:id="0"/>
      <w:r w:rsidRPr="00723E0B">
        <w:t>).</w:t>
      </w:r>
    </w:p>
    <w:p w:rsidR="007F61CB" w:rsidRPr="00723E0B" w:rsidRDefault="007F61CB" w:rsidP="007F61CB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723E0B">
        <w:t>No 19.06.2015. līdz 20.07.2015. izsludināt konkursu titula “Ogres dziesma 2015” piešķiršanai.</w:t>
      </w:r>
    </w:p>
    <w:p w:rsidR="007F61CB" w:rsidRPr="00723E0B" w:rsidRDefault="007F61CB" w:rsidP="007F61CB">
      <w:pPr>
        <w:pStyle w:val="Pamattekstaatkpe2"/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  <w:noProof/>
          <w:szCs w:val="24"/>
          <w:lang w:eastAsia="lv-LV"/>
        </w:rPr>
      </w:pPr>
      <w:r w:rsidRPr="00723E0B">
        <w:t xml:space="preserve">Apstiprināt konkursam iesniegto dziesmu vērtēšanas komisiju šādā sastāvā: </w:t>
      </w:r>
    </w:p>
    <w:p w:rsidR="007F61CB" w:rsidRPr="00723E0B" w:rsidRDefault="007F61CB" w:rsidP="007F61CB">
      <w:pPr>
        <w:pStyle w:val="Pamattekstaatkpe2"/>
        <w:ind w:left="0"/>
      </w:pPr>
      <w:r w:rsidRPr="00723E0B">
        <w:t xml:space="preserve">3.1. komisijas priekšsēdētāja Agneta Krilova, komponiste; </w:t>
      </w:r>
    </w:p>
    <w:p w:rsidR="007F61CB" w:rsidRPr="00723E0B" w:rsidRDefault="007F61CB" w:rsidP="007F61CB">
      <w:pPr>
        <w:pStyle w:val="Pamattekstaatkpe2"/>
        <w:ind w:left="0"/>
        <w:rPr>
          <w:bCs/>
          <w:noProof/>
          <w:szCs w:val="24"/>
          <w:lang w:eastAsia="lv-LV"/>
        </w:rPr>
      </w:pPr>
      <w:r w:rsidRPr="00723E0B">
        <w:t>3.2. komisijas locek</w:t>
      </w:r>
      <w:r w:rsidRPr="00723E0B">
        <w:rPr>
          <w:bCs/>
          <w:noProof/>
          <w:szCs w:val="24"/>
          <w:lang w:eastAsia="lv-LV"/>
        </w:rPr>
        <w:t>ļi:</w:t>
      </w:r>
    </w:p>
    <w:p w:rsidR="007F61CB" w:rsidRPr="00723E0B" w:rsidRDefault="007F61CB" w:rsidP="007F61CB">
      <w:pPr>
        <w:pStyle w:val="Pamattekstaatkpe2"/>
        <w:numPr>
          <w:ilvl w:val="2"/>
          <w:numId w:val="1"/>
        </w:numPr>
        <w:jc w:val="both"/>
        <w:rPr>
          <w:bCs/>
          <w:noProof/>
          <w:szCs w:val="24"/>
          <w:lang w:eastAsia="lv-LV"/>
        </w:rPr>
      </w:pPr>
      <w:r w:rsidRPr="00723E0B">
        <w:rPr>
          <w:bCs/>
          <w:noProof/>
          <w:szCs w:val="24"/>
          <w:lang w:eastAsia="lv-LV"/>
        </w:rPr>
        <w:t>Atvars Laktīgala, Liepājas simfoniskā orķestra galvenais diriģents;</w:t>
      </w:r>
    </w:p>
    <w:p w:rsidR="007F61CB" w:rsidRPr="00723E0B" w:rsidRDefault="007F61CB" w:rsidP="007F61CB">
      <w:pPr>
        <w:pStyle w:val="Pamattekstaatkpe2"/>
        <w:numPr>
          <w:ilvl w:val="2"/>
          <w:numId w:val="1"/>
        </w:numPr>
        <w:jc w:val="both"/>
        <w:rPr>
          <w:bCs/>
          <w:noProof/>
          <w:szCs w:val="24"/>
          <w:lang w:eastAsia="lv-LV"/>
        </w:rPr>
      </w:pPr>
      <w:r w:rsidRPr="00723E0B">
        <w:rPr>
          <w:bCs/>
          <w:noProof/>
          <w:szCs w:val="24"/>
          <w:lang w:eastAsia="lv-LV"/>
        </w:rPr>
        <w:t>mūziķi: Antra Lapsa (Stafecka), Atis Ieviņš, Harijs Zariņš, Modris Krūmiņš, Vairis Nartišs, Viesturs Lazdiņš.</w:t>
      </w:r>
    </w:p>
    <w:p w:rsidR="007F61CB" w:rsidRPr="00723E0B" w:rsidRDefault="007F61CB" w:rsidP="007F61CB">
      <w:pPr>
        <w:pStyle w:val="Pamattekstaatkpe2"/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  <w:noProof/>
          <w:szCs w:val="24"/>
          <w:lang w:eastAsia="lv-LV"/>
        </w:rPr>
      </w:pPr>
      <w:r w:rsidRPr="00723E0B">
        <w:t xml:space="preserve">Uzdot Ogres novada pašvaldības Sabiedrisko attiecību nodaļas vadītājam Nikolajam </w:t>
      </w:r>
      <w:proofErr w:type="spellStart"/>
      <w:r w:rsidRPr="00723E0B">
        <w:t>Sapožņikovam</w:t>
      </w:r>
      <w:proofErr w:type="spellEnd"/>
      <w:r w:rsidRPr="00723E0B">
        <w:t>:</w:t>
      </w:r>
    </w:p>
    <w:p w:rsidR="007F61CB" w:rsidRPr="00723E0B" w:rsidRDefault="007F61CB" w:rsidP="007F61CB">
      <w:pPr>
        <w:pStyle w:val="Pamattekstaatkpe2"/>
        <w:ind w:left="0"/>
        <w:rPr>
          <w:bCs/>
          <w:noProof/>
          <w:szCs w:val="24"/>
          <w:lang w:eastAsia="lv-LV"/>
        </w:rPr>
      </w:pPr>
      <w:r w:rsidRPr="00723E0B">
        <w:t xml:space="preserve">4.1.publicēt pašvaldības laikrakstā “Ogrēnietis” un pašvaldības portālā </w:t>
      </w:r>
      <w:r w:rsidRPr="009B6C80">
        <w:t>www.ogresnovads.lv</w:t>
      </w:r>
      <w:r w:rsidRPr="00723E0B">
        <w:t>:</w:t>
      </w:r>
    </w:p>
    <w:p w:rsidR="007F61CB" w:rsidRPr="00723E0B" w:rsidRDefault="007F61CB" w:rsidP="007F61CB">
      <w:pPr>
        <w:pStyle w:val="Pamattekstaatkpe2"/>
        <w:ind w:left="0" w:firstLine="720"/>
      </w:pPr>
      <w:r>
        <w:t>4.1.1.informāciju par t</w:t>
      </w:r>
      <w:r w:rsidRPr="00723E0B">
        <w:t>itula “Ogres dziesma” piešķiršanas nolikumu apstiprināšanu;</w:t>
      </w:r>
    </w:p>
    <w:p w:rsidR="007F61CB" w:rsidRPr="00723E0B" w:rsidRDefault="007F61CB" w:rsidP="007F61CB">
      <w:pPr>
        <w:pStyle w:val="Pamattekstaatkpe2"/>
      </w:pPr>
      <w:r w:rsidRPr="00723E0B">
        <w:t>4.1.2. Titula “Ogres dziesma” piešķiršanas nolikumu;</w:t>
      </w:r>
    </w:p>
    <w:p w:rsidR="007F61CB" w:rsidRPr="00723E0B" w:rsidRDefault="007F61CB" w:rsidP="007F61CB">
      <w:pPr>
        <w:pStyle w:val="Pamattekstaatkpe2"/>
      </w:pPr>
      <w:r w:rsidRPr="00723E0B">
        <w:t>4.1.3. paziņojumu par konkursa “Ogres dziesma 2015” izsludināšanu, nosakot autoru dziesmu iesniegšanas termiņu līdz 17.07.2015;</w:t>
      </w:r>
    </w:p>
    <w:p w:rsidR="007F61CB" w:rsidRPr="00723E0B" w:rsidRDefault="007F61CB" w:rsidP="007F61CB">
      <w:pPr>
        <w:pStyle w:val="Pamattekstaatkpe2"/>
        <w:ind w:left="0"/>
      </w:pPr>
      <w:r w:rsidRPr="00723E0B">
        <w:t xml:space="preserve">4.2. pēc titula “Ogres dziesma 2015” piešķiršanas nodrošināt titulētās dziesmas publicēšanu pašvaldības portālā </w:t>
      </w:r>
      <w:r w:rsidRPr="009B6C80">
        <w:t>www.ogresnovads.lv</w:t>
      </w:r>
      <w:r w:rsidRPr="00723E0B">
        <w:t xml:space="preserve">. </w:t>
      </w:r>
    </w:p>
    <w:p w:rsidR="007F61CB" w:rsidRPr="00723E0B" w:rsidRDefault="007F61CB" w:rsidP="007F61CB">
      <w:pPr>
        <w:pStyle w:val="Pamattekstaatkpe2"/>
        <w:ind w:left="0"/>
      </w:pPr>
    </w:p>
    <w:p w:rsidR="007F61CB" w:rsidRDefault="007F61CB" w:rsidP="007F61CB">
      <w:pPr>
        <w:numPr>
          <w:ilvl w:val="2"/>
          <w:numId w:val="3"/>
        </w:numPr>
        <w:jc w:val="both"/>
        <w:rPr>
          <w:rFonts w:cs="Times New Roman"/>
          <w:szCs w:val="24"/>
        </w:rPr>
      </w:pPr>
      <w:r>
        <w:t xml:space="preserve"> </w:t>
      </w:r>
      <w:r w:rsidRPr="00723E0B">
        <w:t>Kontroli par lēmuma izpildi uzdot pašvaldības izpilddirektoram Pēterim Dimantam</w:t>
      </w:r>
      <w:r>
        <w:t>.</w:t>
      </w:r>
    </w:p>
    <w:p w:rsidR="007F61CB" w:rsidRDefault="007F61CB" w:rsidP="007F61CB">
      <w:pPr>
        <w:jc w:val="both"/>
        <w:rPr>
          <w:rFonts w:cs="Times New Roman"/>
          <w:szCs w:val="24"/>
        </w:rPr>
      </w:pPr>
    </w:p>
    <w:p w:rsidR="005A5825" w:rsidRDefault="005A5825"/>
    <w:sectPr w:rsidR="005A5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61E"/>
    <w:multiLevelType w:val="multilevel"/>
    <w:tmpl w:val="67520A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27E66E34"/>
    <w:multiLevelType w:val="multilevel"/>
    <w:tmpl w:val="BC383310"/>
    <w:name w:val="WW8Num142252"/>
    <w:lvl w:ilvl="0">
      <w:start w:val="4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8"/>
        </w:tabs>
        <w:ind w:left="238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  <w:rPr>
        <w:rFonts w:cs="Times New Roman" w:hint="default"/>
      </w:rPr>
    </w:lvl>
  </w:abstractNum>
  <w:abstractNum w:abstractNumId="2" w15:restartNumberingAfterBreak="0">
    <w:nsid w:val="388F78C9"/>
    <w:multiLevelType w:val="multilevel"/>
    <w:tmpl w:val="6EA2D72C"/>
    <w:name w:val="WW8Num14225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8"/>
        </w:tabs>
        <w:ind w:left="238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5A5825"/>
    <w:rsid w:val="007C5234"/>
    <w:rsid w:val="007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75E452-1DCA-42EC-BBBB-BCDBD3E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F61CB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7F61CB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61CB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7F61CB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7F61CB"/>
    <w:rPr>
      <w:rFonts w:ascii="Arial Unicode MS" w:eastAsia="Times New Roman" w:hAnsi="Arial Unicode MS" w:cs="Times New Roman"/>
      <w:sz w:val="24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7C5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18_junijs/piel/piel_par_27_nolikum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2015-07-01T06:42:00Z</dcterms:created>
  <dcterms:modified xsi:type="dcterms:W3CDTF">2015-07-01T06:42:00Z</dcterms:modified>
</cp:coreProperties>
</file>