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B4" w:rsidRDefault="008B69B4" w:rsidP="008B69B4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44.§</w:t>
      </w:r>
    </w:p>
    <w:p w:rsidR="008B69B4" w:rsidRPr="002C6EC1" w:rsidRDefault="008B69B4" w:rsidP="008B69B4">
      <w:pPr>
        <w:jc w:val="center"/>
        <w:rPr>
          <w:rFonts w:cs="Times New Roman"/>
          <w:b/>
          <w:szCs w:val="24"/>
        </w:rPr>
      </w:pPr>
    </w:p>
    <w:p w:rsidR="008B69B4" w:rsidRPr="002C6EC1" w:rsidRDefault="008B69B4" w:rsidP="008B69B4">
      <w:pPr>
        <w:pStyle w:val="Virsraksts1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szCs w:val="24"/>
          <w:u w:val="single"/>
          <w:lang w:val="lv-LV"/>
        </w:rPr>
        <w:t>Par dalību projekta „PROTI un DARI!” īstenošanā</w:t>
      </w:r>
    </w:p>
    <w:p w:rsidR="008B69B4" w:rsidRPr="00F149FD" w:rsidRDefault="008B69B4" w:rsidP="008B69B4">
      <w:pPr>
        <w:jc w:val="center"/>
      </w:pPr>
      <w:r>
        <w:t>(</w:t>
      </w:r>
      <w:proofErr w:type="spellStart"/>
      <w:r>
        <w:t>D.Grīsle</w:t>
      </w:r>
      <w:proofErr w:type="spellEnd"/>
      <w:r>
        <w:t>)</w:t>
      </w:r>
    </w:p>
    <w:p w:rsidR="008B69B4" w:rsidRPr="002C6EC1" w:rsidRDefault="008B69B4" w:rsidP="008B69B4">
      <w:pPr>
        <w:rPr>
          <w:rFonts w:cs="Times New Roman"/>
          <w:szCs w:val="24"/>
        </w:rPr>
      </w:pPr>
    </w:p>
    <w:p w:rsidR="008B69B4" w:rsidRPr="002C6EC1" w:rsidRDefault="008B69B4" w:rsidP="008B69B4">
      <w:pPr>
        <w:ind w:firstLine="720"/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 xml:space="preserve">Atsaucoties uz Jaunatnes starptautisko programmu aģentūras uzaicinājuma vēstuli par dalību projekta „PROTI un DARI!” īstenošanā un noklausoties Ogres novada pašvaldības projektu vadītājas Daces </w:t>
      </w:r>
      <w:proofErr w:type="spellStart"/>
      <w:r w:rsidRPr="002C6EC1">
        <w:rPr>
          <w:rFonts w:cs="Times New Roman"/>
          <w:szCs w:val="24"/>
        </w:rPr>
        <w:t>Grīsles</w:t>
      </w:r>
      <w:proofErr w:type="spellEnd"/>
      <w:r w:rsidRPr="002C6EC1">
        <w:rPr>
          <w:rFonts w:cs="Times New Roman"/>
          <w:szCs w:val="24"/>
        </w:rPr>
        <w:t xml:space="preserve"> sniegto informāciju par projektā plānotajām aktivitātēm, un pamatojoties uz likuma „Par pašvaldībām” 21.</w:t>
      </w:r>
      <w:r>
        <w:rPr>
          <w:rFonts w:cs="Times New Roman"/>
          <w:szCs w:val="24"/>
        </w:rPr>
        <w:t xml:space="preserve"> </w:t>
      </w:r>
      <w:r w:rsidRPr="002C6EC1">
        <w:rPr>
          <w:rFonts w:cs="Times New Roman"/>
          <w:szCs w:val="24"/>
        </w:rPr>
        <w:t>panta pirmo daļu,</w:t>
      </w:r>
    </w:p>
    <w:p w:rsidR="008B69B4" w:rsidRPr="002C6EC1" w:rsidRDefault="008B69B4" w:rsidP="008B69B4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8B69B4" w:rsidRPr="002C6EC1" w:rsidRDefault="008B69B4" w:rsidP="008B69B4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8B69B4" w:rsidRPr="002C6EC1" w:rsidRDefault="008B69B4" w:rsidP="008B69B4">
      <w:pPr>
        <w:pStyle w:val="naisf"/>
        <w:spacing w:before="0" w:beforeAutospacing="0" w:after="0" w:afterAutospacing="0"/>
        <w:ind w:firstLine="720"/>
        <w:jc w:val="center"/>
        <w:rPr>
          <w:rFonts w:ascii="Times New Roman" w:hAnsi="Times New Roman"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bCs/>
          <w:szCs w:val="24"/>
          <w:lang w:val="lv-LV"/>
        </w:rPr>
        <w:t xml:space="preserve"> 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>Iesaistīties projekta īstenošanā, sākot ar 2015.</w:t>
      </w:r>
      <w:r>
        <w:t xml:space="preserve"> </w:t>
      </w:r>
      <w:r w:rsidRPr="002C6EC1">
        <w:t>gada 1.</w:t>
      </w:r>
      <w:r>
        <w:t xml:space="preserve"> </w:t>
      </w:r>
      <w:bookmarkStart w:id="0" w:name="_GoBack"/>
      <w:bookmarkEnd w:id="0"/>
      <w:r w:rsidRPr="002C6EC1">
        <w:t>jūliju.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 xml:space="preserve">Nodrošināt projekta īstenošanai nepieciešamo </w:t>
      </w:r>
      <w:proofErr w:type="spellStart"/>
      <w:r w:rsidRPr="002C6EC1">
        <w:t>priekšfinansējumu</w:t>
      </w:r>
      <w:proofErr w:type="spellEnd"/>
      <w:r w:rsidRPr="002C6EC1">
        <w:t xml:space="preserve"> un nepārtrauktu finansējuma plūsmu.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 xml:space="preserve">Deleģēt kontaktpersonu no pašvaldības puses saziņai ar Jaunatnes starptautisko programmu aģentūru- Rinaldu Rudzīti, telefona nr.: 65055383, e-pasta adrese: rinalds.rudzitis@ogresnovads.lv. 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>Uzdot Izglītības metodiķim jaunatnes un mūžizglītības jautājumos Rinaldam Rudzītim: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veikt mērķa grupas jauniešu informēšanas aktivitātes;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Organizēt projekta īstenošanai atbilstoša personāla piesaisti;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iesaistīt projekta īstenošanā stratēģiskos partnerus;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nodrošināt atbalsta pasākumu sniegšanu mērķa grupas jauniešiem atbilstoši izstrādātajām mērķa grupas jauniešu individuālajām pasākumu programmām.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>Uzdot Projektu vadības nodaļai: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organizēt sadarbības līguma ar Jaunatnes starptautisko programmu aģentūru slēgšanu;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nodrošināt projekta administratīvo ieviešanu;</w:t>
      </w:r>
    </w:p>
    <w:p w:rsidR="008B69B4" w:rsidRPr="002C6EC1" w:rsidRDefault="008B69B4" w:rsidP="008B69B4">
      <w:pPr>
        <w:numPr>
          <w:ilvl w:val="1"/>
          <w:numId w:val="1"/>
        </w:numPr>
        <w:jc w:val="both"/>
      </w:pPr>
      <w:r w:rsidRPr="002C6EC1">
        <w:t>Ogres novada Sociālajam dienestam nodrošināt mērķa grupas jauniešu sasniegšanas un uzrunāšanas aktivitātes.</w:t>
      </w:r>
    </w:p>
    <w:p w:rsidR="008B69B4" w:rsidRPr="002C6EC1" w:rsidRDefault="008B69B4" w:rsidP="008B69B4">
      <w:pPr>
        <w:numPr>
          <w:ilvl w:val="0"/>
          <w:numId w:val="1"/>
        </w:numPr>
        <w:jc w:val="both"/>
      </w:pPr>
      <w:r w:rsidRPr="002C6EC1">
        <w:t xml:space="preserve">Kontroli par lēmuma izpildi uzdot izpilddirektora pirmajam vietniekam Pēterim </w:t>
      </w:r>
      <w:proofErr w:type="spellStart"/>
      <w:r w:rsidRPr="002C6EC1">
        <w:t>Špakovskim</w:t>
      </w:r>
      <w:proofErr w:type="spellEnd"/>
      <w:r w:rsidRPr="002C6EC1">
        <w:t>.</w:t>
      </w:r>
    </w:p>
    <w:p w:rsidR="008B69B4" w:rsidRPr="002C6EC1" w:rsidRDefault="008B69B4" w:rsidP="008B69B4">
      <w:pPr>
        <w:rPr>
          <w:rFonts w:cs="Times New Roman"/>
          <w:szCs w:val="24"/>
        </w:rPr>
      </w:pP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60C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B4"/>
    <w:rsid w:val="008B69B4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0083E-47DD-45A7-80C8-DD8946C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B69B4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8B69B4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8B69B4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aisf">
    <w:name w:val="naisf"/>
    <w:basedOn w:val="Parasts"/>
    <w:link w:val="naisfChar"/>
    <w:rsid w:val="008B69B4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8B69B4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2015-04-08T16:19:00Z</dcterms:created>
  <dcterms:modified xsi:type="dcterms:W3CDTF">2015-04-08T16:19:00Z</dcterms:modified>
</cp:coreProperties>
</file>