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6F2" w:rsidRDefault="009B46F2" w:rsidP="009B46F2">
      <w:pPr>
        <w:jc w:val="center"/>
        <w:rPr>
          <w:rFonts w:cs="Times New Roman"/>
          <w:b/>
          <w:szCs w:val="24"/>
        </w:rPr>
      </w:pPr>
      <w:r w:rsidRPr="005A6BF7">
        <w:rPr>
          <w:rFonts w:cs="Times New Roman"/>
          <w:b/>
          <w:szCs w:val="24"/>
        </w:rPr>
        <w:t>6.§</w:t>
      </w:r>
    </w:p>
    <w:p w:rsidR="009B46F2" w:rsidRPr="005A6BF7" w:rsidRDefault="009B46F2" w:rsidP="009B46F2">
      <w:pPr>
        <w:jc w:val="center"/>
        <w:rPr>
          <w:rFonts w:cs="Times New Roman"/>
          <w:b/>
          <w:szCs w:val="24"/>
        </w:rPr>
      </w:pPr>
    </w:p>
    <w:p w:rsidR="009B46F2" w:rsidRPr="005A6BF7" w:rsidRDefault="009B46F2" w:rsidP="009B46F2">
      <w:pPr>
        <w:pStyle w:val="Virsraksts1"/>
        <w:jc w:val="center"/>
        <w:rPr>
          <w:rFonts w:ascii="Times New Roman" w:hAnsi="Times New Roman"/>
          <w:b/>
          <w:sz w:val="24"/>
          <w:u w:val="single"/>
          <w:lang w:val="lv-LV"/>
        </w:rPr>
      </w:pPr>
      <w:r w:rsidRPr="005A6BF7">
        <w:rPr>
          <w:rFonts w:ascii="Times New Roman" w:hAnsi="Times New Roman"/>
          <w:b/>
          <w:sz w:val="24"/>
          <w:u w:val="single"/>
          <w:lang w:val="lv-LV"/>
        </w:rPr>
        <w:t>Par līguma noslēgšanu par gāzesvada izbūvi</w:t>
      </w:r>
    </w:p>
    <w:p w:rsidR="009B46F2" w:rsidRPr="005A6BF7" w:rsidRDefault="009B46F2" w:rsidP="009B46F2">
      <w:pPr>
        <w:pStyle w:val="Virsraksts1"/>
        <w:jc w:val="center"/>
        <w:rPr>
          <w:rFonts w:ascii="Times New Roman" w:hAnsi="Times New Roman"/>
          <w:b/>
          <w:sz w:val="24"/>
          <w:u w:val="single"/>
          <w:lang w:val="lv-LV"/>
        </w:rPr>
      </w:pPr>
      <w:r w:rsidRPr="005A6BF7">
        <w:rPr>
          <w:rFonts w:ascii="Times New Roman" w:hAnsi="Times New Roman"/>
          <w:b/>
          <w:sz w:val="24"/>
          <w:u w:val="single"/>
          <w:lang w:val="lv-LV"/>
        </w:rPr>
        <w:t>Zvaigžņu ielā, Ogrē, Ogres nov.</w:t>
      </w:r>
    </w:p>
    <w:p w:rsidR="009B46F2" w:rsidRPr="005A6BF7" w:rsidRDefault="009B46F2" w:rsidP="009B46F2">
      <w:pPr>
        <w:jc w:val="center"/>
        <w:rPr>
          <w:rFonts w:cs="Times New Roman"/>
          <w:szCs w:val="24"/>
        </w:rPr>
      </w:pPr>
      <w:r w:rsidRPr="005A6BF7">
        <w:rPr>
          <w:rFonts w:cs="Times New Roman"/>
          <w:szCs w:val="24"/>
        </w:rPr>
        <w:t>(</w:t>
      </w:r>
      <w:proofErr w:type="spellStart"/>
      <w:r w:rsidRPr="005A6BF7">
        <w:rPr>
          <w:rFonts w:cs="Times New Roman"/>
          <w:szCs w:val="24"/>
        </w:rPr>
        <w:t>A.Lastiņa</w:t>
      </w:r>
      <w:proofErr w:type="spellEnd"/>
      <w:r w:rsidRPr="005A6BF7">
        <w:rPr>
          <w:rFonts w:cs="Times New Roman"/>
          <w:szCs w:val="24"/>
        </w:rPr>
        <w:t>)</w:t>
      </w:r>
    </w:p>
    <w:p w:rsidR="009B46F2" w:rsidRPr="005A6BF7" w:rsidRDefault="009B46F2" w:rsidP="009B46F2">
      <w:pPr>
        <w:jc w:val="center"/>
        <w:rPr>
          <w:rFonts w:cs="Times New Roman"/>
          <w:szCs w:val="24"/>
        </w:rPr>
      </w:pPr>
    </w:p>
    <w:p w:rsidR="009B46F2" w:rsidRPr="005A6BF7" w:rsidRDefault="009B46F2" w:rsidP="009B46F2">
      <w:pPr>
        <w:ind w:firstLine="720"/>
        <w:jc w:val="both"/>
        <w:rPr>
          <w:rFonts w:cs="Times New Roman"/>
          <w:szCs w:val="24"/>
        </w:rPr>
      </w:pPr>
      <w:r w:rsidRPr="005A6BF7">
        <w:rPr>
          <w:rFonts w:cs="Times New Roman"/>
          <w:szCs w:val="24"/>
        </w:rPr>
        <w:t>Izskatot Ogres novada pašvaldībā 08.09.2014. saņemto akciju sabiedrības „Latvijas Gāze” (reģistrācijas Nr. 40003000642, juridiskā adrese: Vagonu iela 20, Rīgā, LV-1009)</w:t>
      </w:r>
      <w:r w:rsidRPr="005A6BF7">
        <w:rPr>
          <w:rFonts w:cs="Times New Roman"/>
          <w:bCs/>
          <w:szCs w:val="24"/>
        </w:rPr>
        <w:t xml:space="preserve">, iesniegumu </w:t>
      </w:r>
      <w:r w:rsidRPr="005A6BF7">
        <w:rPr>
          <w:rFonts w:cs="Times New Roman"/>
          <w:szCs w:val="24"/>
        </w:rPr>
        <w:t xml:space="preserve">par sadales gāzesvada izbūvi Ogres novada pašvaldībai piederošajā zemes vienībā Zvaigžņu iela, Ogre, Ogres nov. (kadastra apzīmējums 7401 003 0373), ņemot vērā Ogres novada pašvaldības Ogres būvvaldes 10.04.2013. plānošanas un arhitektūras uzdevuma Nr.5-3.7/39-2013 2.2.apakšpunktu, pamatojoties uz likuma „Par pašvaldībām” 4.pantu, </w:t>
      </w:r>
      <w:r w:rsidRPr="005A6BF7">
        <w:rPr>
          <w:rFonts w:cs="Times New Roman"/>
          <w:bCs/>
          <w:szCs w:val="24"/>
        </w:rPr>
        <w:t xml:space="preserve">21.panta ievaddaļu, Būvniecības likuma 3.panta pirmo daļu, 11.panta pirmo daļu, </w:t>
      </w:r>
    </w:p>
    <w:p w:rsidR="009B46F2" w:rsidRPr="005A6BF7" w:rsidRDefault="009B46F2" w:rsidP="009B46F2">
      <w:pPr>
        <w:pStyle w:val="naisf"/>
        <w:spacing w:before="0" w:beforeAutospacing="0" w:after="0" w:afterAutospacing="0"/>
        <w:jc w:val="center"/>
        <w:rPr>
          <w:rFonts w:ascii="Times New Roman" w:hAnsi="Times New Roman" w:cs="Times New Roman"/>
          <w:bCs/>
          <w:lang w:val="lv-LV"/>
        </w:rPr>
      </w:pPr>
      <w:r w:rsidRPr="005A6BF7">
        <w:rPr>
          <w:rFonts w:ascii="Times New Roman" w:hAnsi="Times New Roman" w:cs="Times New Roman"/>
          <w:b/>
          <w:lang w:val="lv-LV"/>
        </w:rPr>
        <w:t xml:space="preserve">balsojot: PAR – </w:t>
      </w:r>
      <w:r w:rsidRPr="005A6BF7">
        <w:rPr>
          <w:rFonts w:ascii="Times New Roman" w:hAnsi="Times New Roman" w:cs="Times New Roman"/>
          <w:bCs/>
          <w:lang w:val="lv-LV"/>
        </w:rPr>
        <w:t>17 balsis (</w:t>
      </w:r>
      <w:proofErr w:type="spellStart"/>
      <w:r w:rsidRPr="005A6BF7">
        <w:rPr>
          <w:rFonts w:ascii="Times New Roman" w:hAnsi="Times New Roman" w:cs="Times New Roman"/>
          <w:bCs/>
          <w:lang w:val="lv-LV"/>
        </w:rPr>
        <w:t>E.Bartkevičs</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A.Ceplītis</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E.Dzelzītis</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V.Gaile</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E.Helmanis</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R.Javoišs</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S.Kirhnere</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J.Laizāns</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M.Legzdiņš</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A.Mangulis</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Dz.Mozule</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V.Pūķe</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M.Siliņš</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L.Strelkova</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D.Širovs</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I.Tamane</w:t>
      </w:r>
      <w:proofErr w:type="spellEnd"/>
      <w:r w:rsidRPr="005A6BF7">
        <w:rPr>
          <w:rFonts w:ascii="Times New Roman" w:hAnsi="Times New Roman" w:cs="Times New Roman"/>
          <w:bCs/>
          <w:lang w:val="lv-LV"/>
        </w:rPr>
        <w:t xml:space="preserve">, </w:t>
      </w:r>
      <w:proofErr w:type="spellStart"/>
      <w:r w:rsidRPr="005A6BF7">
        <w:rPr>
          <w:rFonts w:ascii="Times New Roman" w:hAnsi="Times New Roman" w:cs="Times New Roman"/>
          <w:bCs/>
          <w:lang w:val="lv-LV"/>
        </w:rPr>
        <w:t>I.Vecziediņa</w:t>
      </w:r>
      <w:proofErr w:type="spellEnd"/>
      <w:r w:rsidRPr="005A6BF7">
        <w:rPr>
          <w:rFonts w:ascii="Times New Roman" w:hAnsi="Times New Roman" w:cs="Times New Roman"/>
          <w:bCs/>
          <w:lang w:val="lv-LV"/>
        </w:rPr>
        <w:t>)</w:t>
      </w:r>
      <w:r w:rsidRPr="005A6BF7">
        <w:rPr>
          <w:rFonts w:ascii="Times New Roman" w:hAnsi="Times New Roman" w:cs="Times New Roman"/>
          <w:lang w:val="lv-LV"/>
        </w:rPr>
        <w:t xml:space="preserve">, </w:t>
      </w:r>
      <w:r w:rsidRPr="005A6BF7">
        <w:rPr>
          <w:rFonts w:ascii="Times New Roman" w:hAnsi="Times New Roman" w:cs="Times New Roman"/>
          <w:b/>
          <w:lang w:val="lv-LV"/>
        </w:rPr>
        <w:t xml:space="preserve">PRET </w:t>
      </w:r>
      <w:r w:rsidRPr="005A6BF7">
        <w:rPr>
          <w:rFonts w:ascii="Times New Roman" w:hAnsi="Times New Roman" w:cs="Times New Roman"/>
          <w:bCs/>
          <w:lang w:val="lv-LV"/>
        </w:rPr>
        <w:t>– nav,</w:t>
      </w:r>
      <w:r w:rsidRPr="005A6BF7">
        <w:rPr>
          <w:rFonts w:ascii="Times New Roman" w:hAnsi="Times New Roman" w:cs="Times New Roman"/>
          <w:lang w:val="lv-LV"/>
        </w:rPr>
        <w:t xml:space="preserve"> </w:t>
      </w:r>
      <w:r w:rsidRPr="005A6BF7">
        <w:rPr>
          <w:rFonts w:ascii="Times New Roman" w:hAnsi="Times New Roman" w:cs="Times New Roman"/>
          <w:b/>
          <w:lang w:val="lv-LV"/>
        </w:rPr>
        <w:t xml:space="preserve">ATTURAS </w:t>
      </w:r>
      <w:r w:rsidRPr="005A6BF7">
        <w:rPr>
          <w:rFonts w:ascii="Times New Roman" w:hAnsi="Times New Roman" w:cs="Times New Roman"/>
          <w:bCs/>
          <w:lang w:val="lv-LV"/>
        </w:rPr>
        <w:t>– nav,</w:t>
      </w:r>
    </w:p>
    <w:p w:rsidR="009B46F2" w:rsidRPr="005A6BF7" w:rsidRDefault="009B46F2" w:rsidP="009B46F2">
      <w:pPr>
        <w:pStyle w:val="naisf"/>
        <w:spacing w:before="0" w:beforeAutospacing="0" w:after="0" w:afterAutospacing="0"/>
        <w:jc w:val="center"/>
        <w:rPr>
          <w:rFonts w:ascii="Times New Roman" w:hAnsi="Times New Roman" w:cs="Times New Roman"/>
          <w:b/>
          <w:lang w:val="lv-LV"/>
        </w:rPr>
      </w:pPr>
      <w:r w:rsidRPr="005A6BF7">
        <w:rPr>
          <w:rFonts w:ascii="Times New Roman" w:hAnsi="Times New Roman" w:cs="Times New Roman"/>
          <w:lang w:val="lv-LV"/>
        </w:rPr>
        <w:t>Ogres novada dome</w:t>
      </w:r>
      <w:r w:rsidRPr="005A6BF7">
        <w:rPr>
          <w:rFonts w:ascii="Times New Roman" w:hAnsi="Times New Roman" w:cs="Times New Roman"/>
          <w:b/>
          <w:lang w:val="lv-LV"/>
        </w:rPr>
        <w:t xml:space="preserve">  NOLEMJ:</w:t>
      </w:r>
    </w:p>
    <w:p w:rsidR="009B46F2" w:rsidRPr="005A6BF7" w:rsidRDefault="009B46F2" w:rsidP="009B46F2">
      <w:pPr>
        <w:numPr>
          <w:ilvl w:val="0"/>
          <w:numId w:val="1"/>
        </w:numPr>
        <w:tabs>
          <w:tab w:val="clear" w:pos="720"/>
          <w:tab w:val="num" w:pos="360"/>
        </w:tabs>
        <w:ind w:left="360"/>
        <w:jc w:val="both"/>
        <w:rPr>
          <w:rFonts w:cs="Times New Roman"/>
          <w:szCs w:val="24"/>
        </w:rPr>
      </w:pPr>
      <w:r w:rsidRPr="005A6BF7">
        <w:rPr>
          <w:rFonts w:cs="Times New Roman"/>
          <w:bCs/>
          <w:szCs w:val="24"/>
        </w:rPr>
        <w:t xml:space="preserve">Noslēgt līgumu ar </w:t>
      </w:r>
      <w:r w:rsidRPr="005A6BF7">
        <w:rPr>
          <w:rFonts w:cs="Times New Roman"/>
          <w:szCs w:val="24"/>
        </w:rPr>
        <w:t>akciju sabiedrību „Latvijas Gāze” (reģistrācijas Nr. 40003000642, juridiskā adrese: Vagonu iela 20, Rīgā, LV-1009) par atļauju izbūvēt sadales gāzesvadu (pielikumā skice) Ogres novada pašvaldībai piederošajā zemes vienībā Zvaigžņu iela, Ogre, Ogres nov. (kadastra apzīmējums 7401 003 0373)</w:t>
      </w:r>
      <w:r w:rsidRPr="005A6BF7">
        <w:rPr>
          <w:rFonts w:cs="Times New Roman"/>
          <w:bCs/>
          <w:szCs w:val="24"/>
        </w:rPr>
        <w:t>;</w:t>
      </w:r>
    </w:p>
    <w:p w:rsidR="009B46F2" w:rsidRPr="005A6BF7" w:rsidRDefault="009B46F2" w:rsidP="009B46F2">
      <w:pPr>
        <w:numPr>
          <w:ilvl w:val="0"/>
          <w:numId w:val="1"/>
        </w:numPr>
        <w:tabs>
          <w:tab w:val="clear" w:pos="720"/>
          <w:tab w:val="num" w:pos="360"/>
        </w:tabs>
        <w:ind w:left="360"/>
        <w:jc w:val="both"/>
        <w:rPr>
          <w:rFonts w:cs="Times New Roman"/>
          <w:szCs w:val="24"/>
        </w:rPr>
      </w:pPr>
      <w:r w:rsidRPr="005A6BF7">
        <w:rPr>
          <w:rFonts w:cs="Times New Roman"/>
          <w:bCs/>
          <w:szCs w:val="24"/>
        </w:rPr>
        <w:t xml:space="preserve">Uzdot </w:t>
      </w:r>
      <w:r w:rsidRPr="005A6BF7">
        <w:rPr>
          <w:rFonts w:cs="Times New Roman"/>
          <w:szCs w:val="24"/>
        </w:rPr>
        <w:t xml:space="preserve">Ogres novada domes priekšsēdētājam viena (1) mēneša laikā noslēgt </w:t>
      </w:r>
      <w:r w:rsidRPr="005A6BF7">
        <w:rPr>
          <w:rFonts w:cs="Times New Roman"/>
          <w:bCs/>
          <w:szCs w:val="24"/>
        </w:rPr>
        <w:t xml:space="preserve">ar </w:t>
      </w:r>
      <w:r w:rsidRPr="005A6BF7">
        <w:rPr>
          <w:rFonts w:cs="Times New Roman"/>
          <w:szCs w:val="24"/>
        </w:rPr>
        <w:t xml:space="preserve">akciju sabiedrību „Latvijas Gāze” (reģistrācijas Nr. 40003000642, juridiskā adrese: Vagonu iela 20, Rīgā, LV-1009) līgumu </w:t>
      </w:r>
      <w:r w:rsidR="00EC34BA">
        <w:rPr>
          <w:rFonts w:cs="Times New Roman"/>
          <w:szCs w:val="24"/>
        </w:rPr>
        <w:t>(</w:t>
      </w:r>
      <w:hyperlink r:id="rId5" w:history="1">
        <w:r w:rsidR="00EC34BA" w:rsidRPr="00EC34BA">
          <w:rPr>
            <w:rStyle w:val="Hipersaite"/>
            <w:rFonts w:cs="Times New Roman"/>
            <w:szCs w:val="24"/>
          </w:rPr>
          <w:t>pielikums</w:t>
        </w:r>
      </w:hyperlink>
      <w:bookmarkStart w:id="0" w:name="_GoBack"/>
      <w:bookmarkEnd w:id="0"/>
      <w:r w:rsidR="00EC34BA">
        <w:rPr>
          <w:rFonts w:cs="Times New Roman"/>
          <w:szCs w:val="24"/>
        </w:rPr>
        <w:t xml:space="preserve">) </w:t>
      </w:r>
      <w:r w:rsidRPr="005A6BF7">
        <w:rPr>
          <w:rFonts w:cs="Times New Roman"/>
          <w:szCs w:val="24"/>
        </w:rPr>
        <w:t>par atļauju izbūvēt sadales gāzesvadu Ogres novada pašvaldībai piederošajā zemes vienībā Zvaigžņu iela, Ogre, Ogres nov. (kadastra apzīmējums 7401 003 0373),</w:t>
      </w:r>
      <w:r w:rsidRPr="005A6BF7">
        <w:rPr>
          <w:rFonts w:cs="Times New Roman"/>
          <w:szCs w:val="24"/>
          <w:lang w:eastAsia="lv-LV"/>
        </w:rPr>
        <w:t xml:space="preserve"> kā arī turpmāk slēgt pārjaunojuma</w:t>
      </w:r>
      <w:r w:rsidRPr="005A6BF7">
        <w:rPr>
          <w:rFonts w:cs="Times New Roman"/>
          <w:szCs w:val="24"/>
        </w:rPr>
        <w:t xml:space="preserve"> </w:t>
      </w:r>
      <w:r w:rsidRPr="005A6BF7">
        <w:rPr>
          <w:rFonts w:cs="Times New Roman"/>
          <w:szCs w:val="24"/>
          <w:lang w:eastAsia="lv-LV"/>
        </w:rPr>
        <w:t>līgumus, parakstīt līguma grozījumus un papildinājumus, tai skaitā</w:t>
      </w:r>
      <w:r w:rsidRPr="005A6BF7">
        <w:rPr>
          <w:rFonts w:cs="Times New Roman"/>
          <w:szCs w:val="24"/>
        </w:rPr>
        <w:t xml:space="preserve"> </w:t>
      </w:r>
      <w:r w:rsidRPr="005A6BF7">
        <w:rPr>
          <w:rFonts w:cs="Times New Roman"/>
          <w:szCs w:val="24"/>
          <w:lang w:eastAsia="lv-LV"/>
        </w:rPr>
        <w:t>vienošanos par līguma pirmstermiņa izbeigšanu.</w:t>
      </w:r>
    </w:p>
    <w:p w:rsidR="009B46F2" w:rsidRPr="005A6BF7" w:rsidRDefault="009B46F2" w:rsidP="009B46F2">
      <w:pPr>
        <w:numPr>
          <w:ilvl w:val="0"/>
          <w:numId w:val="1"/>
        </w:numPr>
        <w:tabs>
          <w:tab w:val="clear" w:pos="720"/>
          <w:tab w:val="num" w:pos="360"/>
        </w:tabs>
        <w:ind w:left="360"/>
        <w:jc w:val="both"/>
        <w:rPr>
          <w:rFonts w:cs="Times New Roman"/>
          <w:szCs w:val="24"/>
        </w:rPr>
      </w:pPr>
      <w:r w:rsidRPr="005A6BF7">
        <w:rPr>
          <w:rFonts w:cs="Times New Roman"/>
          <w:szCs w:val="24"/>
        </w:rPr>
        <w:t>Kontroli par lēmuma izpildi uzdot pašvaldības izpilddirektoram.</w:t>
      </w:r>
    </w:p>
    <w:p w:rsidR="0041533B" w:rsidRDefault="0041533B"/>
    <w:sectPr w:rsidR="004153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E0002AEF" w:usb1="C0007841" w:usb2="00000009" w:usb3="00000000" w:csb0="000001FF" w:csb1="00000000"/>
  </w:font>
  <w:font w:name="Tahoma">
    <w:panose1 w:val="020B0604030504040204"/>
    <w:charset w:val="BA"/>
    <w:family w:val="swiss"/>
    <w:pitch w:val="variable"/>
    <w:sig w:usb0="E1002A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4410D2"/>
    <w:multiLevelType w:val="hybridMultilevel"/>
    <w:tmpl w:val="27926E5E"/>
    <w:lvl w:ilvl="0" w:tplc="94C6F46C">
      <w:start w:val="1"/>
      <w:numFmt w:val="decimal"/>
      <w:lvlText w:val="%1."/>
      <w:lvlJc w:val="left"/>
      <w:pPr>
        <w:tabs>
          <w:tab w:val="num" w:pos="720"/>
        </w:tabs>
        <w:ind w:left="720" w:hanging="360"/>
      </w:pPr>
    </w:lvl>
    <w:lvl w:ilvl="1" w:tplc="7590B80E">
      <w:numFmt w:val="none"/>
      <w:lvlText w:val=""/>
      <w:lvlJc w:val="left"/>
      <w:pPr>
        <w:tabs>
          <w:tab w:val="num" w:pos="360"/>
        </w:tabs>
      </w:pPr>
    </w:lvl>
    <w:lvl w:ilvl="2" w:tplc="708882BC">
      <w:numFmt w:val="none"/>
      <w:lvlText w:val=""/>
      <w:lvlJc w:val="left"/>
      <w:pPr>
        <w:tabs>
          <w:tab w:val="num" w:pos="360"/>
        </w:tabs>
      </w:pPr>
    </w:lvl>
    <w:lvl w:ilvl="3" w:tplc="D6CE5B5E">
      <w:numFmt w:val="none"/>
      <w:lvlText w:val=""/>
      <w:lvlJc w:val="left"/>
      <w:pPr>
        <w:tabs>
          <w:tab w:val="num" w:pos="360"/>
        </w:tabs>
      </w:pPr>
    </w:lvl>
    <w:lvl w:ilvl="4" w:tplc="9E96668A">
      <w:numFmt w:val="none"/>
      <w:lvlText w:val=""/>
      <w:lvlJc w:val="left"/>
      <w:pPr>
        <w:tabs>
          <w:tab w:val="num" w:pos="360"/>
        </w:tabs>
      </w:pPr>
    </w:lvl>
    <w:lvl w:ilvl="5" w:tplc="3BF0E6AE">
      <w:numFmt w:val="none"/>
      <w:lvlText w:val=""/>
      <w:lvlJc w:val="left"/>
      <w:pPr>
        <w:tabs>
          <w:tab w:val="num" w:pos="360"/>
        </w:tabs>
      </w:pPr>
    </w:lvl>
    <w:lvl w:ilvl="6" w:tplc="2F80A3D4">
      <w:numFmt w:val="none"/>
      <w:lvlText w:val=""/>
      <w:lvlJc w:val="left"/>
      <w:pPr>
        <w:tabs>
          <w:tab w:val="num" w:pos="360"/>
        </w:tabs>
      </w:pPr>
    </w:lvl>
    <w:lvl w:ilvl="7" w:tplc="AB8E116A">
      <w:numFmt w:val="none"/>
      <w:lvlText w:val=""/>
      <w:lvlJc w:val="left"/>
      <w:pPr>
        <w:tabs>
          <w:tab w:val="num" w:pos="360"/>
        </w:tabs>
      </w:pPr>
    </w:lvl>
    <w:lvl w:ilvl="8" w:tplc="58169508">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F2"/>
    <w:rsid w:val="0041533B"/>
    <w:rsid w:val="009B46F2"/>
    <w:rsid w:val="00EC34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AD389-D7A7-4F1B-9A43-1E74B633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B46F2"/>
    <w:pPr>
      <w:spacing w:after="0" w:line="240" w:lineRule="auto"/>
    </w:pPr>
    <w:rPr>
      <w:rFonts w:ascii="Times New Roman" w:eastAsia="Times New Roman" w:hAnsi="Times New Roman" w:cs="Tahoma"/>
      <w:iCs/>
      <w:color w:val="000000"/>
      <w:sz w:val="24"/>
      <w:szCs w:val="20"/>
    </w:rPr>
  </w:style>
  <w:style w:type="paragraph" w:styleId="Virsraksts1">
    <w:name w:val="heading 1"/>
    <w:aliases w:val="H1"/>
    <w:basedOn w:val="Parasts"/>
    <w:next w:val="Parasts"/>
    <w:link w:val="Virsraksts1Rakstz"/>
    <w:qFormat/>
    <w:rsid w:val="009B46F2"/>
    <w:pPr>
      <w:autoSpaceDE w:val="0"/>
      <w:autoSpaceDN w:val="0"/>
      <w:adjustRightInd w:val="0"/>
      <w:outlineLvl w:val="0"/>
    </w:pPr>
    <w:rPr>
      <w:rFonts w:ascii="Arial" w:hAnsi="Arial" w:cs="Times New Roman"/>
      <w:iCs w:val="0"/>
      <w:color w:val="auto"/>
      <w:sz w:val="20"/>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9B46F2"/>
    <w:rPr>
      <w:rFonts w:ascii="Arial" w:eastAsia="Times New Roman" w:hAnsi="Arial" w:cs="Times New Roman"/>
      <w:sz w:val="20"/>
      <w:szCs w:val="24"/>
      <w:lang w:val="en-US"/>
    </w:rPr>
  </w:style>
  <w:style w:type="paragraph" w:customStyle="1" w:styleId="naisf">
    <w:name w:val="naisf"/>
    <w:basedOn w:val="Parasts"/>
    <w:link w:val="naisfChar"/>
    <w:rsid w:val="009B46F2"/>
    <w:pPr>
      <w:spacing w:before="100" w:beforeAutospacing="1" w:after="100" w:afterAutospacing="1"/>
    </w:pPr>
    <w:rPr>
      <w:rFonts w:ascii="Arial Unicode MS" w:eastAsia="Arial Unicode MS" w:hAnsi="Arial Unicode MS" w:cs="Arial Unicode MS"/>
      <w:iCs w:val="0"/>
      <w:color w:val="auto"/>
      <w:szCs w:val="24"/>
      <w:lang w:val="en-GB"/>
    </w:rPr>
  </w:style>
  <w:style w:type="paragraph" w:customStyle="1" w:styleId="CharChar2CharCharCharChar">
    <w:name w:val="Char Char2 Char Char Char Char"/>
    <w:basedOn w:val="Parasts"/>
    <w:rsid w:val="009B46F2"/>
    <w:pPr>
      <w:widowControl w:val="0"/>
      <w:adjustRightInd w:val="0"/>
      <w:spacing w:after="160" w:line="240" w:lineRule="exact"/>
      <w:jc w:val="both"/>
    </w:pPr>
    <w:rPr>
      <w:rFonts w:ascii="Tahoma" w:hAnsi="Tahoma" w:cs="Times New Roman"/>
      <w:iCs w:val="0"/>
      <w:color w:val="auto"/>
      <w:sz w:val="20"/>
      <w:lang w:val="en-US"/>
    </w:rPr>
  </w:style>
  <w:style w:type="character" w:customStyle="1" w:styleId="naisfChar">
    <w:name w:val="naisf Char"/>
    <w:link w:val="naisf"/>
    <w:locked/>
    <w:rsid w:val="009B46F2"/>
    <w:rPr>
      <w:rFonts w:ascii="Arial Unicode MS" w:eastAsia="Arial Unicode MS" w:hAnsi="Arial Unicode MS" w:cs="Arial Unicode MS"/>
      <w:sz w:val="24"/>
      <w:szCs w:val="24"/>
      <w:lang w:val="en-GB"/>
    </w:rPr>
  </w:style>
  <w:style w:type="character" w:styleId="Hipersaite">
    <w:name w:val="Hyperlink"/>
    <w:basedOn w:val="Noklusjumarindkopasfonts"/>
    <w:uiPriority w:val="99"/>
    <w:unhideWhenUsed/>
    <w:rsid w:val="00EC34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snovads.lv/lat/pasvaldiba/normativie_akti_un_attistibas_planosanas_dokumenti/lemumi/pielikumi_un_saites/in_site/tools/download.php?file=files/lemumi/2014/25_septembris/piel/piel_par_6_ligums.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1325</Words>
  <Characters>756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2014-10-02T14:39:00Z</dcterms:created>
  <dcterms:modified xsi:type="dcterms:W3CDTF">2014-10-02T14:39:00Z</dcterms:modified>
</cp:coreProperties>
</file>