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5D" w:rsidRDefault="00BA565D" w:rsidP="00BA565D">
      <w:pPr>
        <w:jc w:val="center"/>
        <w:rPr>
          <w:rFonts w:cs="Times New Roman"/>
          <w:b/>
        </w:rPr>
      </w:pPr>
      <w:r w:rsidRPr="00A52C54">
        <w:rPr>
          <w:rFonts w:cs="Times New Roman"/>
          <w:b/>
        </w:rPr>
        <w:t xml:space="preserve">50.§ </w:t>
      </w:r>
    </w:p>
    <w:p w:rsidR="00BA565D" w:rsidRPr="00A52C54" w:rsidRDefault="00BA565D" w:rsidP="00BA565D">
      <w:pPr>
        <w:jc w:val="center"/>
        <w:rPr>
          <w:rFonts w:cs="Times New Roman"/>
          <w:b/>
        </w:rPr>
      </w:pPr>
    </w:p>
    <w:p w:rsidR="00BA565D" w:rsidRDefault="00BA565D" w:rsidP="00BA565D">
      <w:pPr>
        <w:pStyle w:val="Virsraksts1"/>
        <w:jc w:val="center"/>
        <w:rPr>
          <w:rFonts w:ascii="Times New Roman" w:hAnsi="Times New Roman"/>
          <w:b/>
          <w:sz w:val="24"/>
          <w:szCs w:val="28"/>
          <w:u w:val="single"/>
          <w:lang w:val="lv-LV"/>
        </w:rPr>
      </w:pPr>
      <w:r w:rsidRPr="005140FE">
        <w:rPr>
          <w:rFonts w:ascii="Times New Roman" w:hAnsi="Times New Roman"/>
          <w:b/>
          <w:sz w:val="24"/>
          <w:u w:val="single"/>
          <w:lang w:val="lv-LV"/>
        </w:rPr>
        <w:t xml:space="preserve">Par Edgara </w:t>
      </w:r>
      <w:proofErr w:type="spellStart"/>
      <w:r w:rsidRPr="005140FE">
        <w:rPr>
          <w:rFonts w:ascii="Times New Roman" w:hAnsi="Times New Roman"/>
          <w:b/>
          <w:sz w:val="24"/>
          <w:u w:val="single"/>
          <w:lang w:val="lv-LV"/>
        </w:rPr>
        <w:t>Viņķa</w:t>
      </w:r>
      <w:proofErr w:type="spellEnd"/>
      <w:r w:rsidRPr="005140FE">
        <w:rPr>
          <w:rFonts w:ascii="Times New Roman" w:hAnsi="Times New Roman"/>
          <w:b/>
          <w:sz w:val="24"/>
          <w:u w:val="single"/>
          <w:lang w:val="lv-LV"/>
        </w:rPr>
        <w:t xml:space="preserve"> iecelšanu Ogres novada pašvaldības Madlienas vidusskolas</w:t>
      </w:r>
      <w:r w:rsidRPr="005140FE">
        <w:rPr>
          <w:rFonts w:ascii="Times New Roman" w:hAnsi="Times New Roman"/>
          <w:b/>
          <w:sz w:val="24"/>
          <w:szCs w:val="28"/>
          <w:u w:val="single"/>
          <w:lang w:val="lv-LV"/>
        </w:rPr>
        <w:t xml:space="preserve"> direktora amatā</w:t>
      </w:r>
    </w:p>
    <w:p w:rsidR="00BA565D" w:rsidRPr="005140FE" w:rsidRDefault="00BA565D" w:rsidP="00BA565D">
      <w:pPr>
        <w:jc w:val="center"/>
      </w:pPr>
      <w:r>
        <w:t>(</w:t>
      </w:r>
      <w:proofErr w:type="spellStart"/>
      <w:r>
        <w:t>A.Pūga</w:t>
      </w:r>
      <w:proofErr w:type="spellEnd"/>
      <w:r>
        <w:t xml:space="preserve">, </w:t>
      </w:r>
      <w:proofErr w:type="spellStart"/>
      <w:r>
        <w:t>E.Viņķis</w:t>
      </w:r>
      <w:proofErr w:type="spellEnd"/>
      <w:r>
        <w:t xml:space="preserve">, </w:t>
      </w:r>
      <w:proofErr w:type="spellStart"/>
      <w:r>
        <w:t>V.Pūķe</w:t>
      </w:r>
      <w:proofErr w:type="spellEnd"/>
      <w:r>
        <w:t xml:space="preserve">, </w:t>
      </w:r>
      <w:proofErr w:type="spellStart"/>
      <w:r>
        <w:t>I.Tamane</w:t>
      </w:r>
      <w:proofErr w:type="spellEnd"/>
      <w:r>
        <w:t>)</w:t>
      </w:r>
    </w:p>
    <w:p w:rsidR="00BA565D" w:rsidRPr="00A52C54" w:rsidRDefault="00BA565D" w:rsidP="00BA565D">
      <w:pPr>
        <w:rPr>
          <w:rFonts w:cs="Times New Roman"/>
          <w:b/>
          <w:sz w:val="16"/>
          <w:szCs w:val="16"/>
        </w:rPr>
      </w:pPr>
    </w:p>
    <w:p w:rsidR="00BA565D" w:rsidRPr="00A52C54" w:rsidRDefault="00BA565D" w:rsidP="00BA565D">
      <w:pPr>
        <w:rPr>
          <w:rFonts w:cs="Times New Roman"/>
          <w:b/>
          <w:sz w:val="16"/>
          <w:szCs w:val="16"/>
        </w:rPr>
      </w:pPr>
    </w:p>
    <w:p w:rsidR="00BA565D" w:rsidRPr="00A52C54" w:rsidRDefault="00BA565D" w:rsidP="00BA565D">
      <w:pPr>
        <w:pStyle w:val="Pamattekstaatkpe2"/>
        <w:ind w:left="0" w:firstLine="862"/>
        <w:jc w:val="both"/>
      </w:pPr>
      <w:r w:rsidRPr="00A52C54">
        <w:t xml:space="preserve">Izskatot Edgara </w:t>
      </w:r>
      <w:proofErr w:type="spellStart"/>
      <w:r w:rsidRPr="00A52C54">
        <w:t>Viņķa</w:t>
      </w:r>
      <w:proofErr w:type="spellEnd"/>
      <w:r w:rsidRPr="00A52C54">
        <w:t xml:space="preserve"> 15.08.2014. piete</w:t>
      </w:r>
      <w:r w:rsidRPr="00A52C54">
        <w:t>i</w:t>
      </w:r>
      <w:r w:rsidRPr="00A52C54">
        <w:t>kuma vēstuli (reģistrācijas Nr.1-11.1/842), pamatojoties uz likuma “Par pašvaldībām” 21.panta pirmās daļas 9.punktu, Izglītības likuma 17.panta trešās daļas 2.punktu, Ogres novada pašvaldības 01.09.2009. saistošo noteikumu Nr.1/2009 „Ogres novada pašvaldības nolikums” 14.punktu</w:t>
      </w:r>
      <w:r w:rsidRPr="00A52C54">
        <w:rPr>
          <w:bCs/>
        </w:rPr>
        <w:t>, Ogres novada pašvaldības amatpersonu un speciālistu kandidātu vērtēšanas konkursa komisi</w:t>
      </w:r>
      <w:r w:rsidRPr="00A52C54">
        <w:rPr>
          <w:bCs/>
        </w:rPr>
        <w:t>j</w:t>
      </w:r>
      <w:r w:rsidRPr="00A52C54">
        <w:rPr>
          <w:bCs/>
        </w:rPr>
        <w:t>as 20.08.2014. protokolu Nr.5,</w:t>
      </w:r>
    </w:p>
    <w:p w:rsidR="00BA565D" w:rsidRPr="00A52C54" w:rsidRDefault="00BA565D" w:rsidP="00BA565D">
      <w:pPr>
        <w:pStyle w:val="naisf"/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lv-LV"/>
        </w:rPr>
      </w:pPr>
      <w:r w:rsidRPr="00A52C54">
        <w:rPr>
          <w:rFonts w:ascii="Times New Roman" w:hAnsi="Times New Roman" w:cs="Times New Roman"/>
          <w:b/>
          <w:lang w:val="lv-LV"/>
        </w:rPr>
        <w:t xml:space="preserve">balsojot: PAR – </w:t>
      </w:r>
      <w:r w:rsidRPr="00A52C54">
        <w:rPr>
          <w:rFonts w:ascii="Times New Roman" w:hAnsi="Times New Roman" w:cs="Times New Roman"/>
          <w:bCs/>
          <w:lang w:val="lv-LV"/>
        </w:rPr>
        <w:t>17 balsis (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E.Bartkevičs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A.Ceplītis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E.Dzelzītis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V.Gaile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E.Helmanis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R.Javoišs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S.Kirhnere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J.Laizāns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M.Legzdiņš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A.Mangulis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Dz.Mozule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V.Pūķe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M.Siliņš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L.Strelkova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D.Širovs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I.Tamane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A52C54">
        <w:rPr>
          <w:rFonts w:ascii="Times New Roman" w:hAnsi="Times New Roman" w:cs="Times New Roman"/>
          <w:bCs/>
          <w:lang w:val="lv-LV"/>
        </w:rPr>
        <w:t>I.Vecziediņa</w:t>
      </w:r>
      <w:proofErr w:type="spellEnd"/>
      <w:r w:rsidRPr="00A52C54">
        <w:rPr>
          <w:rFonts w:ascii="Times New Roman" w:hAnsi="Times New Roman" w:cs="Times New Roman"/>
          <w:bCs/>
          <w:lang w:val="lv-LV"/>
        </w:rPr>
        <w:t>)</w:t>
      </w:r>
      <w:r w:rsidRPr="00A52C54">
        <w:rPr>
          <w:rFonts w:ascii="Times New Roman" w:hAnsi="Times New Roman" w:cs="Times New Roman"/>
          <w:lang w:val="lv-LV"/>
        </w:rPr>
        <w:t xml:space="preserve">, </w:t>
      </w:r>
      <w:r w:rsidRPr="00A52C54">
        <w:rPr>
          <w:rFonts w:ascii="Times New Roman" w:hAnsi="Times New Roman" w:cs="Times New Roman"/>
          <w:b/>
          <w:lang w:val="lv-LV"/>
        </w:rPr>
        <w:t xml:space="preserve">PRET </w:t>
      </w:r>
      <w:r w:rsidRPr="00A52C54">
        <w:rPr>
          <w:rFonts w:ascii="Times New Roman" w:hAnsi="Times New Roman" w:cs="Times New Roman"/>
          <w:bCs/>
          <w:lang w:val="lv-LV"/>
        </w:rPr>
        <w:t>– nav,</w:t>
      </w:r>
      <w:r w:rsidRPr="00A52C54">
        <w:rPr>
          <w:rFonts w:ascii="Times New Roman" w:hAnsi="Times New Roman" w:cs="Times New Roman"/>
          <w:lang w:val="lv-LV"/>
        </w:rPr>
        <w:t xml:space="preserve"> </w:t>
      </w:r>
      <w:r w:rsidRPr="00A52C54">
        <w:rPr>
          <w:rFonts w:ascii="Times New Roman" w:hAnsi="Times New Roman" w:cs="Times New Roman"/>
          <w:b/>
          <w:lang w:val="lv-LV"/>
        </w:rPr>
        <w:t xml:space="preserve">ATTURAS </w:t>
      </w:r>
      <w:r w:rsidRPr="00A52C54">
        <w:rPr>
          <w:rFonts w:ascii="Times New Roman" w:hAnsi="Times New Roman" w:cs="Times New Roman"/>
          <w:bCs/>
          <w:lang w:val="lv-LV"/>
        </w:rPr>
        <w:t>– nav,</w:t>
      </w:r>
    </w:p>
    <w:p w:rsidR="00BA565D" w:rsidRPr="00A52C54" w:rsidRDefault="00BA565D" w:rsidP="00BA565D">
      <w:pPr>
        <w:pStyle w:val="naisf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lv-LV"/>
        </w:rPr>
      </w:pPr>
      <w:r w:rsidRPr="00A52C54">
        <w:rPr>
          <w:rFonts w:ascii="Times New Roman" w:hAnsi="Times New Roman" w:cs="Times New Roman"/>
          <w:lang w:val="lv-LV"/>
        </w:rPr>
        <w:t>Ogres novada dome</w:t>
      </w:r>
      <w:r w:rsidRPr="00A52C54">
        <w:rPr>
          <w:rFonts w:ascii="Times New Roman" w:hAnsi="Times New Roman" w:cs="Times New Roman"/>
          <w:b/>
          <w:lang w:val="lv-LV"/>
        </w:rPr>
        <w:t xml:space="preserve">  NOLEMJ:</w:t>
      </w:r>
    </w:p>
    <w:p w:rsidR="00BA565D" w:rsidRPr="00A52C54" w:rsidRDefault="00BA565D" w:rsidP="00BA565D">
      <w:pPr>
        <w:pStyle w:val="naisf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lv-LV"/>
        </w:rPr>
      </w:pPr>
    </w:p>
    <w:p w:rsidR="00BA565D" w:rsidRPr="00A52C54" w:rsidRDefault="00BA565D" w:rsidP="00BA565D">
      <w:pPr>
        <w:pStyle w:val="Pamattekstaatkpe2"/>
        <w:numPr>
          <w:ilvl w:val="0"/>
          <w:numId w:val="1"/>
        </w:numPr>
        <w:jc w:val="both"/>
      </w:pPr>
      <w:r w:rsidRPr="00A52C54">
        <w:rPr>
          <w:b/>
          <w:bCs/>
        </w:rPr>
        <w:t>I</w:t>
      </w:r>
      <w:r w:rsidRPr="00A52C54">
        <w:rPr>
          <w:b/>
        </w:rPr>
        <w:t>ecelt</w:t>
      </w:r>
      <w:r w:rsidRPr="00A52C54">
        <w:t xml:space="preserve"> Ogres novada pašvaldības Madlienas vidusskolas </w:t>
      </w:r>
      <w:r w:rsidRPr="00A52C54">
        <w:rPr>
          <w:szCs w:val="28"/>
        </w:rPr>
        <w:t xml:space="preserve">direktora amatā </w:t>
      </w:r>
      <w:r w:rsidRPr="00A52C54">
        <w:rPr>
          <w:b/>
          <w:szCs w:val="28"/>
        </w:rPr>
        <w:t xml:space="preserve">Edgaru </w:t>
      </w:r>
      <w:proofErr w:type="spellStart"/>
      <w:r w:rsidRPr="00A52C54">
        <w:rPr>
          <w:b/>
          <w:szCs w:val="28"/>
        </w:rPr>
        <w:t>Viņķi</w:t>
      </w:r>
      <w:proofErr w:type="spellEnd"/>
      <w:r>
        <w:rPr>
          <w:szCs w:val="28"/>
        </w:rPr>
        <w:t>,</w:t>
      </w:r>
      <w:bookmarkStart w:id="0" w:name="_GoBack"/>
      <w:bookmarkEnd w:id="0"/>
      <w:r w:rsidRPr="00A52C54">
        <w:rPr>
          <w:szCs w:val="28"/>
        </w:rPr>
        <w:t xml:space="preserve"> nosakot amatalgu EUR 996,01 mēnesī   (1.amata saime, IV A līmenis, 13.mēnešalgu grupa, amatalgas likme EUR 542 – 1917). </w:t>
      </w:r>
    </w:p>
    <w:p w:rsidR="00BA565D" w:rsidRPr="00A52C54" w:rsidRDefault="00BA565D" w:rsidP="00BA565D">
      <w:pPr>
        <w:pStyle w:val="Pamattekstaatkpe2"/>
        <w:numPr>
          <w:ilvl w:val="0"/>
          <w:numId w:val="1"/>
        </w:numPr>
        <w:jc w:val="both"/>
        <w:rPr>
          <w:bCs/>
        </w:rPr>
      </w:pPr>
      <w:r w:rsidRPr="00A52C54">
        <w:rPr>
          <w:b/>
          <w:bCs/>
        </w:rPr>
        <w:t>Uzdot</w:t>
      </w:r>
      <w:r w:rsidRPr="00A52C54">
        <w:rPr>
          <w:bCs/>
        </w:rPr>
        <w:t xml:space="preserve"> </w:t>
      </w:r>
      <w:r w:rsidRPr="00A52C54">
        <w:t>Ogres novada pašvaldības Madlienas pagasta pārvaldes vadītājam</w:t>
      </w:r>
      <w:r w:rsidRPr="00A52C54">
        <w:rPr>
          <w:bCs/>
        </w:rPr>
        <w:t xml:space="preserve"> </w:t>
      </w:r>
      <w:r w:rsidRPr="00A52C54">
        <w:rPr>
          <w:b/>
          <w:bCs/>
        </w:rPr>
        <w:t xml:space="preserve">Ojāram </w:t>
      </w:r>
      <w:proofErr w:type="spellStart"/>
      <w:r w:rsidRPr="00A52C54">
        <w:rPr>
          <w:b/>
          <w:bCs/>
        </w:rPr>
        <w:t>Atslēdziņam</w:t>
      </w:r>
      <w:proofErr w:type="spellEnd"/>
      <w:r w:rsidRPr="00A52C54">
        <w:rPr>
          <w:bCs/>
        </w:rPr>
        <w:t xml:space="preserve"> noslēgt darba līgumu ar Edgaru </w:t>
      </w:r>
      <w:proofErr w:type="spellStart"/>
      <w:r w:rsidRPr="00A52C54">
        <w:rPr>
          <w:bCs/>
        </w:rPr>
        <w:t>Viņķi</w:t>
      </w:r>
      <w:proofErr w:type="spellEnd"/>
      <w:r w:rsidRPr="00A52C54">
        <w:rPr>
          <w:szCs w:val="28"/>
        </w:rPr>
        <w:t xml:space="preserve"> </w:t>
      </w:r>
      <w:r w:rsidRPr="00A52C54">
        <w:rPr>
          <w:bCs/>
        </w:rPr>
        <w:t>pēc Izglītības un zinātnes ministrijas saskaņojuma saņemšanas.</w:t>
      </w:r>
    </w:p>
    <w:p w:rsidR="00BA565D" w:rsidRPr="00A52C54" w:rsidRDefault="00BA565D" w:rsidP="00BA565D">
      <w:pPr>
        <w:pStyle w:val="Pamattekstaatkpe2"/>
        <w:numPr>
          <w:ilvl w:val="0"/>
          <w:numId w:val="1"/>
        </w:numPr>
        <w:jc w:val="both"/>
      </w:pPr>
      <w:r w:rsidRPr="00A52C54">
        <w:rPr>
          <w:b/>
          <w:bCs/>
        </w:rPr>
        <w:t>Kontroli</w:t>
      </w:r>
      <w:r w:rsidRPr="00A52C54">
        <w:rPr>
          <w:bCs/>
        </w:rPr>
        <w:t xml:space="preserve"> par lēmuma izpildi uzdot pašvaldības izpilddirektora vietniekam  Pēterim </w:t>
      </w:r>
      <w:proofErr w:type="spellStart"/>
      <w:r w:rsidRPr="00A52C54">
        <w:rPr>
          <w:bCs/>
        </w:rPr>
        <w:t>Špakovskim</w:t>
      </w:r>
      <w:proofErr w:type="spellEnd"/>
      <w:r w:rsidRPr="00A52C54">
        <w:rPr>
          <w:bCs/>
        </w:rPr>
        <w:t xml:space="preserve">. </w:t>
      </w:r>
    </w:p>
    <w:p w:rsidR="00BA565D" w:rsidRPr="00A52C54" w:rsidRDefault="00BA565D" w:rsidP="00BA565D">
      <w:pPr>
        <w:pStyle w:val="Pamattekstaatkpe2"/>
      </w:pPr>
    </w:p>
    <w:p w:rsidR="000F2D05" w:rsidRDefault="000F2D05"/>
    <w:sectPr w:rsidR="000F2D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B24B8"/>
    <w:multiLevelType w:val="hybridMultilevel"/>
    <w:tmpl w:val="92B4AC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5D"/>
    <w:rsid w:val="000F2D05"/>
    <w:rsid w:val="00B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7A886D-A7CD-41E1-A1D9-B194F86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A565D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BA565D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BA565D"/>
    <w:rPr>
      <w:rFonts w:ascii="Arial" w:eastAsia="Times New Roman" w:hAnsi="Arial" w:cs="Times New Roman"/>
      <w:sz w:val="20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BA565D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BA565D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link w:val="naisfChar"/>
    <w:rsid w:val="00BA565D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customStyle="1" w:styleId="CharChar2CharChar">
    <w:name w:val=" Char Char2 Char Char"/>
    <w:basedOn w:val="Parasts"/>
    <w:rsid w:val="00BA565D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naisfChar">
    <w:name w:val="naisf Char"/>
    <w:link w:val="naisf"/>
    <w:locked/>
    <w:rsid w:val="00BA565D"/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2014-09-09T11:33:00Z</dcterms:created>
  <dcterms:modified xsi:type="dcterms:W3CDTF">2014-09-09T11:34:00Z</dcterms:modified>
</cp:coreProperties>
</file>