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B72" w:rsidRDefault="00856B72" w:rsidP="00856B72">
      <w:pPr>
        <w:jc w:val="center"/>
        <w:rPr>
          <w:b/>
        </w:rPr>
      </w:pPr>
      <w:r>
        <w:rPr>
          <w:b/>
        </w:rPr>
        <w:t>40</w:t>
      </w:r>
      <w:r w:rsidRPr="00096982">
        <w:rPr>
          <w:b/>
        </w:rPr>
        <w:t>.§</w:t>
      </w:r>
    </w:p>
    <w:p w:rsidR="00856B72" w:rsidRPr="00096982" w:rsidRDefault="00856B72" w:rsidP="00856B72">
      <w:pPr>
        <w:jc w:val="center"/>
        <w:rPr>
          <w:b/>
        </w:rPr>
      </w:pPr>
    </w:p>
    <w:p w:rsidR="00856B72" w:rsidRPr="00360A22" w:rsidRDefault="00856B72" w:rsidP="00856B72">
      <w:pPr>
        <w:pStyle w:val="Virsraksts1"/>
        <w:jc w:val="center"/>
        <w:rPr>
          <w:rFonts w:ascii="Times New Roman" w:hAnsi="Times New Roman"/>
          <w:b/>
          <w:sz w:val="24"/>
          <w:u w:val="single"/>
        </w:rPr>
      </w:pPr>
      <w:r w:rsidRPr="00360A22">
        <w:rPr>
          <w:rFonts w:ascii="Times New Roman" w:hAnsi="Times New Roman"/>
          <w:b/>
          <w:sz w:val="24"/>
          <w:u w:val="single"/>
        </w:rPr>
        <w:t>Par „Ogres novada Jaunatnes politikas attīstības programmas 2014. - 2017.</w:t>
      </w:r>
      <w:r w:rsidR="005A26F0">
        <w:rPr>
          <w:rFonts w:ascii="Times New Roman" w:hAnsi="Times New Roman"/>
          <w:b/>
          <w:sz w:val="24"/>
          <w:u w:val="single"/>
        </w:rPr>
        <w:t xml:space="preserve"> </w:t>
      </w:r>
      <w:bookmarkStart w:id="0" w:name="_GoBack"/>
      <w:bookmarkEnd w:id="0"/>
      <w:r w:rsidRPr="00360A22">
        <w:rPr>
          <w:rFonts w:ascii="Times New Roman" w:hAnsi="Times New Roman"/>
          <w:b/>
          <w:sz w:val="24"/>
          <w:u w:val="single"/>
        </w:rPr>
        <w:t>gadam” apstiprināšanu galīgajā redakcijā</w:t>
      </w:r>
    </w:p>
    <w:p w:rsidR="00856B72" w:rsidRDefault="00856B72" w:rsidP="00856B72">
      <w:pPr>
        <w:jc w:val="center"/>
      </w:pPr>
      <w:r>
        <w:t>(R.Rudzītis)</w:t>
      </w:r>
    </w:p>
    <w:p w:rsidR="00856B72" w:rsidRPr="00ED7993" w:rsidRDefault="00856B72" w:rsidP="00856B72">
      <w:pPr>
        <w:jc w:val="center"/>
        <w:rPr>
          <w:sz w:val="16"/>
          <w:szCs w:val="16"/>
        </w:rPr>
      </w:pPr>
    </w:p>
    <w:p w:rsidR="00856B72" w:rsidRPr="00096982" w:rsidRDefault="00856B72" w:rsidP="00856B72">
      <w:pPr>
        <w:ind w:firstLine="420"/>
        <w:jc w:val="both"/>
      </w:pPr>
      <w:r w:rsidRPr="00096982">
        <w:t xml:space="preserve">Noklausoties Ogres novada pašvaldības </w:t>
      </w:r>
      <w:r w:rsidRPr="00096982">
        <w:rPr>
          <w:szCs w:val="24"/>
        </w:rPr>
        <w:t>Izglītības un sporta pārvaldes speciālista jaunatnes un mūžizglītības jautājumos Rinalda Rudzīša informāciju</w:t>
      </w:r>
      <w:r w:rsidRPr="00096982">
        <w:t>, un pamatojoties  uz Jaunatnes likuma 5.</w:t>
      </w:r>
      <w:r>
        <w:t xml:space="preserve"> </w:t>
      </w:r>
      <w:r w:rsidRPr="00096982">
        <w:t>panta pirmo daļu, likuma „Par pašvaldībām” 21.</w:t>
      </w:r>
      <w:r>
        <w:t xml:space="preserve"> </w:t>
      </w:r>
      <w:r w:rsidRPr="00096982">
        <w:t>panta pirmo daļu,</w:t>
      </w:r>
    </w:p>
    <w:p w:rsidR="00856B72" w:rsidRPr="00D569F5" w:rsidRDefault="00856B72" w:rsidP="00856B72">
      <w:pPr>
        <w:ind w:firstLine="720"/>
        <w:jc w:val="both"/>
        <w:rPr>
          <w:sz w:val="16"/>
          <w:szCs w:val="16"/>
        </w:rPr>
      </w:pPr>
    </w:p>
    <w:p w:rsidR="00856B72" w:rsidRPr="00360A22" w:rsidRDefault="00856B72" w:rsidP="00856B72">
      <w:pPr>
        <w:jc w:val="center"/>
      </w:pPr>
      <w:r w:rsidRPr="00360A22">
        <w:rPr>
          <w:b/>
        </w:rPr>
        <w:t xml:space="preserve">balsojot: PAR – </w:t>
      </w:r>
      <w:r w:rsidRPr="00360A22">
        <w:t>17 balsis (E.Bartkevičs, A.Ceplītis, E.Dzelzītis, V.Gaile, E.Helmanis, R.Javoišs, S.Kirhnere, J.Laizāns, M.Legzdiņš, A.Mangulis, Dz.Mozule, V.Pūķe, M.Siliņš, L.Strelkova, D.Širovs, I.Tamane, I.Vecziediņa),</w:t>
      </w:r>
      <w:r>
        <w:t xml:space="preserve"> </w:t>
      </w:r>
      <w:r w:rsidRPr="00360A22">
        <w:rPr>
          <w:b/>
        </w:rPr>
        <w:t xml:space="preserve">PRET </w:t>
      </w:r>
      <w:r w:rsidRPr="00360A22">
        <w:t xml:space="preserve">– nav, </w:t>
      </w:r>
      <w:r w:rsidRPr="00360A22">
        <w:rPr>
          <w:b/>
        </w:rPr>
        <w:t xml:space="preserve">ATTURAS </w:t>
      </w:r>
      <w:r w:rsidRPr="00360A22">
        <w:t>– nav,</w:t>
      </w:r>
    </w:p>
    <w:p w:rsidR="00856B72" w:rsidRPr="00360A22" w:rsidRDefault="00856B72" w:rsidP="00856B72">
      <w:pPr>
        <w:jc w:val="center"/>
        <w:rPr>
          <w:b/>
        </w:rPr>
      </w:pPr>
      <w:r w:rsidRPr="00360A22">
        <w:t>Ogres novada dome</w:t>
      </w:r>
      <w:r w:rsidRPr="00360A22">
        <w:rPr>
          <w:b/>
        </w:rPr>
        <w:t xml:space="preserve">  NOLEMJ:</w:t>
      </w:r>
    </w:p>
    <w:p w:rsidR="00856B72" w:rsidRPr="00360A22" w:rsidRDefault="00856B72" w:rsidP="00856B72">
      <w:pPr>
        <w:jc w:val="center"/>
        <w:rPr>
          <w:sz w:val="16"/>
          <w:szCs w:val="16"/>
        </w:rPr>
      </w:pPr>
    </w:p>
    <w:p w:rsidR="00856B72" w:rsidRPr="00096982" w:rsidRDefault="00856B72" w:rsidP="00856B72">
      <w:pPr>
        <w:pStyle w:val="Pamattekstaatkpe2"/>
        <w:numPr>
          <w:ilvl w:val="0"/>
          <w:numId w:val="1"/>
        </w:numPr>
        <w:spacing w:after="80"/>
        <w:ind w:left="357" w:hanging="357"/>
        <w:jc w:val="both"/>
      </w:pPr>
      <w:r w:rsidRPr="00096982">
        <w:rPr>
          <w:b/>
          <w:bCs/>
        </w:rPr>
        <w:t>Apstiprināt</w:t>
      </w:r>
      <w:r w:rsidRPr="00096982">
        <w:t xml:space="preserve"> „Ogres novada Jaunatnes politikas attīstības programmu 2014. - 2017.</w:t>
      </w:r>
      <w:r>
        <w:t xml:space="preserve"> </w:t>
      </w:r>
      <w:r w:rsidRPr="00096982">
        <w:t>gadam” projektu galīgajā redakcijā (</w:t>
      </w:r>
      <w:hyperlink r:id="rId5" w:history="1">
        <w:r w:rsidRPr="00505A3B">
          <w:rPr>
            <w:rStyle w:val="Hipersaite"/>
          </w:rPr>
          <w:t>pielikumā uz  28 lapām</w:t>
        </w:r>
      </w:hyperlink>
      <w:r w:rsidRPr="00096982">
        <w:t xml:space="preserve">). </w:t>
      </w:r>
    </w:p>
    <w:p w:rsidR="00856B72" w:rsidRPr="00096982" w:rsidRDefault="00856B72" w:rsidP="00856B72">
      <w:pPr>
        <w:pStyle w:val="Pamattekstaatkpe2"/>
        <w:numPr>
          <w:ilvl w:val="0"/>
          <w:numId w:val="1"/>
        </w:numPr>
        <w:spacing w:after="80"/>
        <w:ind w:left="357" w:hanging="357"/>
        <w:jc w:val="both"/>
      </w:pPr>
      <w:r w:rsidRPr="00096982">
        <w:rPr>
          <w:rFonts w:eastAsia="Arial"/>
        </w:rPr>
        <w:t xml:space="preserve">Ogres novada Attīstības programmas aktualizēšanas darba grupām, saskaņā ar 04.12.2013. Rīkojumu Nr.322-S, </w:t>
      </w:r>
      <w:r w:rsidRPr="00096982">
        <w:t>Ogres novada Jaunatnes politikas attīstības programmas 2014. - 2017.</w:t>
      </w:r>
      <w:r>
        <w:t xml:space="preserve"> </w:t>
      </w:r>
      <w:r w:rsidRPr="00096982">
        <w:t>gadam</w:t>
      </w:r>
      <w:r w:rsidRPr="00096982">
        <w:rPr>
          <w:rFonts w:eastAsia="Arial"/>
        </w:rPr>
        <w:t xml:space="preserve"> pasākumus izskatīt un integrēt Attīstības programmas 2011.</w:t>
      </w:r>
      <w:r w:rsidR="00D67C3D">
        <w:rPr>
          <w:rFonts w:eastAsia="Arial"/>
        </w:rPr>
        <w:t xml:space="preserve"> </w:t>
      </w:r>
      <w:r w:rsidRPr="00096982">
        <w:rPr>
          <w:rFonts w:eastAsia="Arial"/>
        </w:rPr>
        <w:t>-</w:t>
      </w:r>
      <w:r w:rsidR="00D67C3D">
        <w:rPr>
          <w:rFonts w:eastAsia="Arial"/>
        </w:rPr>
        <w:t xml:space="preserve"> </w:t>
      </w:r>
      <w:r w:rsidRPr="00096982">
        <w:rPr>
          <w:rFonts w:eastAsia="Arial"/>
        </w:rPr>
        <w:t>2017.</w:t>
      </w:r>
      <w:r>
        <w:rPr>
          <w:rFonts w:eastAsia="Arial"/>
        </w:rPr>
        <w:t xml:space="preserve"> </w:t>
      </w:r>
      <w:r w:rsidRPr="00096982">
        <w:rPr>
          <w:rFonts w:eastAsia="Arial"/>
        </w:rPr>
        <w:t>gadam Rīcības plānā 2014.</w:t>
      </w:r>
      <w:r w:rsidR="00D67C3D">
        <w:rPr>
          <w:rFonts w:eastAsia="Arial"/>
        </w:rPr>
        <w:t xml:space="preserve"> </w:t>
      </w:r>
      <w:r w:rsidRPr="00096982">
        <w:rPr>
          <w:rFonts w:eastAsia="Arial"/>
        </w:rPr>
        <w:t>-</w:t>
      </w:r>
      <w:r w:rsidR="00D67C3D">
        <w:rPr>
          <w:rFonts w:eastAsia="Arial"/>
        </w:rPr>
        <w:t xml:space="preserve"> </w:t>
      </w:r>
      <w:r w:rsidRPr="00096982">
        <w:rPr>
          <w:rFonts w:eastAsia="Arial"/>
        </w:rPr>
        <w:t>2017.</w:t>
      </w:r>
      <w:r>
        <w:rPr>
          <w:rFonts w:eastAsia="Arial"/>
        </w:rPr>
        <w:t xml:space="preserve"> </w:t>
      </w:r>
      <w:r w:rsidRPr="00096982">
        <w:rPr>
          <w:rFonts w:eastAsia="Arial"/>
        </w:rPr>
        <w:t>gadam.</w:t>
      </w:r>
    </w:p>
    <w:p w:rsidR="00856B72" w:rsidRPr="00096982" w:rsidRDefault="00856B72" w:rsidP="00856B72">
      <w:pPr>
        <w:pStyle w:val="Pamattekstaatkpe2"/>
        <w:numPr>
          <w:ilvl w:val="0"/>
          <w:numId w:val="1"/>
        </w:numPr>
        <w:spacing w:after="80"/>
        <w:ind w:left="357" w:hanging="357"/>
        <w:jc w:val="both"/>
      </w:pPr>
      <w:r w:rsidRPr="00096982">
        <w:t xml:space="preserve">Pašvaldības sabiedrisko attiecību nodaļas vadītājam </w:t>
      </w:r>
      <w:r w:rsidRPr="00096982">
        <w:rPr>
          <w:b/>
          <w:bCs/>
        </w:rPr>
        <w:t>Nikolajam Sapožņikovam</w:t>
      </w:r>
      <w:r w:rsidRPr="00096982">
        <w:t xml:space="preserve"> lēmumu par „Ogres novada Jaunatnes politikas attīstības programmas 2017. - 2017.</w:t>
      </w:r>
      <w:r>
        <w:t xml:space="preserve"> </w:t>
      </w:r>
      <w:r w:rsidRPr="00096982">
        <w:t xml:space="preserve">gadam” projekta apstiprināšanu galīgajā redakcijā publicēt pašvaldības mājas lapā </w:t>
      </w:r>
      <w:r w:rsidRPr="00D569F5">
        <w:t>www.ogresnovads.lv</w:t>
      </w:r>
      <w:r w:rsidRPr="00096982">
        <w:t xml:space="preserve"> un laikrakstā „ Ogrēnietis”.</w:t>
      </w:r>
    </w:p>
    <w:p w:rsidR="00856B72" w:rsidRPr="00096982" w:rsidRDefault="00856B72" w:rsidP="00856B72">
      <w:pPr>
        <w:pStyle w:val="Pamattekstaatkpe2"/>
        <w:numPr>
          <w:ilvl w:val="0"/>
          <w:numId w:val="1"/>
        </w:numPr>
        <w:jc w:val="both"/>
      </w:pPr>
      <w:r w:rsidRPr="00096982">
        <w:rPr>
          <w:b/>
          <w:bCs/>
        </w:rPr>
        <w:t>Kontroli</w:t>
      </w:r>
      <w:r w:rsidRPr="00096982">
        <w:t xml:space="preserve"> par lēmuma izpildi uzdot izpilddirektoram </w:t>
      </w:r>
      <w:r w:rsidRPr="00D569F5">
        <w:rPr>
          <w:b/>
        </w:rPr>
        <w:t>Jānim Latišam</w:t>
      </w:r>
      <w:r w:rsidRPr="00096982">
        <w:t>.</w:t>
      </w:r>
    </w:p>
    <w:p w:rsidR="000818F7" w:rsidRPr="00856B72" w:rsidRDefault="000818F7" w:rsidP="00856B72"/>
    <w:sectPr w:rsidR="000818F7" w:rsidRPr="00856B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72"/>
    <w:rsid w:val="000818F7"/>
    <w:rsid w:val="00505A3B"/>
    <w:rsid w:val="005A26F0"/>
    <w:rsid w:val="00856B72"/>
    <w:rsid w:val="00D6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D5AD95-CBA6-4D8A-B4AD-2B08EB5F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56B72"/>
    <w:pPr>
      <w:spacing w:after="0" w:line="240" w:lineRule="auto"/>
    </w:pPr>
    <w:rPr>
      <w:rFonts w:eastAsia="Times New Roman" w:cs="Tahoma"/>
      <w:iCs/>
      <w:color w:val="000000"/>
      <w:sz w:val="24"/>
      <w:szCs w:val="20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856B72"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856B72"/>
    <w:rPr>
      <w:rFonts w:ascii="Arial" w:eastAsia="Times New Roman" w:hAnsi="Arial"/>
      <w:sz w:val="20"/>
      <w:szCs w:val="24"/>
      <w:lang w:val="en-US"/>
    </w:rPr>
  </w:style>
  <w:style w:type="paragraph" w:styleId="Pamattekstaatkpe2">
    <w:name w:val="Body Text Indent 2"/>
    <w:basedOn w:val="Parasts"/>
    <w:link w:val="Pamattekstaatkpe2Rakstz"/>
    <w:rsid w:val="00856B72"/>
    <w:pPr>
      <w:ind w:left="720"/>
    </w:pPr>
    <w:rPr>
      <w:rFonts w:cs="Times New Roman"/>
      <w:iCs w:val="0"/>
      <w:color w:val="auto"/>
      <w:szCs w:val="24"/>
    </w:rPr>
  </w:style>
  <w:style w:type="character" w:customStyle="1" w:styleId="Pamattekstaatkpe2Rakstz">
    <w:name w:val="Pamatteksta atkāpe 2 Rakstz."/>
    <w:basedOn w:val="Noklusjumarindkopasfonts"/>
    <w:link w:val="Pamattekstaatkpe2"/>
    <w:rsid w:val="00856B72"/>
    <w:rPr>
      <w:rFonts w:eastAsia="Times New Roman"/>
      <w:sz w:val="24"/>
      <w:szCs w:val="24"/>
    </w:rPr>
  </w:style>
  <w:style w:type="paragraph" w:customStyle="1" w:styleId="CharChar2CharChar">
    <w:name w:val="Char Char2 Char Char"/>
    <w:basedOn w:val="Parasts"/>
    <w:rsid w:val="00856B7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505A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gresnovads.lv/lat/pasvaldiba/normativie_akti_un_attistibas_planosanas_dokumenti/lemumi/pielikumi_un_saites/in_site/tools/download.php?file=files/lemumi/2014/20_februaris/pielikumi/piel_par_4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4</cp:revision>
  <dcterms:created xsi:type="dcterms:W3CDTF">2014-03-03T12:55:00Z</dcterms:created>
  <dcterms:modified xsi:type="dcterms:W3CDTF">2014-03-03T12:56:00Z</dcterms:modified>
</cp:coreProperties>
</file>