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48" w:rsidRDefault="001E2F48" w:rsidP="001E2F48">
      <w:pPr>
        <w:ind w:left="-142"/>
        <w:jc w:val="center"/>
        <w:rPr>
          <w:b/>
          <w:bCs/>
        </w:rPr>
      </w:pPr>
      <w:r>
        <w:rPr>
          <w:b/>
          <w:bCs/>
        </w:rPr>
        <w:t>46</w:t>
      </w:r>
      <w:r w:rsidRPr="00C6483D">
        <w:rPr>
          <w:b/>
          <w:bCs/>
        </w:rPr>
        <w:t>.§</w:t>
      </w:r>
    </w:p>
    <w:p w:rsidR="001E2F48" w:rsidRPr="00C6483D" w:rsidRDefault="001E2F48" w:rsidP="001E2F48">
      <w:pPr>
        <w:ind w:left="-142"/>
        <w:jc w:val="center"/>
        <w:rPr>
          <w:b/>
          <w:bCs/>
        </w:rPr>
      </w:pPr>
    </w:p>
    <w:p w:rsidR="001E2F48" w:rsidRPr="001E2F48" w:rsidRDefault="001E2F48" w:rsidP="001E2F48">
      <w:pPr>
        <w:pStyle w:val="Pamatteksts"/>
        <w:tabs>
          <w:tab w:val="left" w:pos="0"/>
        </w:tabs>
        <w:jc w:val="center"/>
        <w:rPr>
          <w:b/>
          <w:bCs/>
          <w:sz w:val="24"/>
          <w:u w:val="single"/>
        </w:rPr>
      </w:pPr>
      <w:r w:rsidRPr="001E2F48">
        <w:rPr>
          <w:b/>
          <w:bCs/>
          <w:sz w:val="24"/>
          <w:u w:val="single"/>
        </w:rPr>
        <w:t>Par detālplānojumu izstrādes uzsākšanu</w:t>
      </w:r>
    </w:p>
    <w:p w:rsidR="001E2F48" w:rsidRPr="001E2F48" w:rsidRDefault="001E2F48" w:rsidP="001E2F48">
      <w:pPr>
        <w:jc w:val="center"/>
        <w:rPr>
          <w:b/>
          <w:szCs w:val="24"/>
          <w:u w:val="single"/>
        </w:rPr>
      </w:pPr>
      <w:r w:rsidRPr="001E2F48">
        <w:rPr>
          <w:b/>
          <w:szCs w:val="24"/>
          <w:u w:val="single"/>
        </w:rPr>
        <w:t xml:space="preserve">nekustamajā īpašumā  “Tālrīti”, Ogresgala pagastā, Ogres novadā, </w:t>
      </w:r>
    </w:p>
    <w:p w:rsidR="001E2F48" w:rsidRPr="001E2F48" w:rsidRDefault="001E2F48" w:rsidP="001E2F48">
      <w:pPr>
        <w:jc w:val="center"/>
        <w:rPr>
          <w:b/>
          <w:szCs w:val="24"/>
          <w:u w:val="single"/>
        </w:rPr>
      </w:pPr>
      <w:r w:rsidRPr="001E2F48">
        <w:rPr>
          <w:b/>
          <w:szCs w:val="24"/>
          <w:u w:val="single"/>
        </w:rPr>
        <w:t>kad. apz.7480-005-0405</w:t>
      </w:r>
    </w:p>
    <w:p w:rsidR="001E2F48" w:rsidRPr="0009755A" w:rsidRDefault="001E2F48" w:rsidP="001E2F48">
      <w:pPr>
        <w:jc w:val="center"/>
      </w:pPr>
      <w:r w:rsidRPr="0009755A">
        <w:t>(</w:t>
      </w:r>
      <w:proofErr w:type="spellStart"/>
      <w:r w:rsidRPr="0009755A">
        <w:t>U.Apinis</w:t>
      </w:r>
      <w:proofErr w:type="spellEnd"/>
      <w:r w:rsidRPr="0009755A">
        <w:t>)</w:t>
      </w:r>
    </w:p>
    <w:p w:rsidR="001E2F48" w:rsidRPr="0009755A" w:rsidRDefault="001E2F48" w:rsidP="001E2F48">
      <w:pPr>
        <w:jc w:val="center"/>
        <w:rPr>
          <w:sz w:val="16"/>
          <w:szCs w:val="16"/>
        </w:rPr>
      </w:pPr>
    </w:p>
    <w:p w:rsidR="001E2F48" w:rsidRPr="00C6483D" w:rsidRDefault="001E2F48" w:rsidP="001E2F48">
      <w:pPr>
        <w:shd w:val="clear" w:color="auto" w:fill="FFFFFF"/>
        <w:ind w:firstLine="720"/>
        <w:jc w:val="both"/>
      </w:pPr>
      <w:r w:rsidRPr="00C6483D">
        <w:t>Nekustamā īpašuma „Tālrīti” Ogresgala pagastā, Ogres novadā īpašnieka I</w:t>
      </w:r>
      <w:r w:rsidR="00B22CF3">
        <w:t>.</w:t>
      </w:r>
      <w:r w:rsidRPr="00C6483D">
        <w:t xml:space="preserve"> Ķ</w:t>
      </w:r>
      <w:r w:rsidR="00B22CF3">
        <w:t>.</w:t>
      </w:r>
      <w:r w:rsidRPr="00C6483D">
        <w:t xml:space="preserve"> 2013.</w:t>
      </w:r>
      <w:r>
        <w:t xml:space="preserve"> </w:t>
      </w:r>
      <w:r w:rsidRPr="00C6483D">
        <w:t>gada 24.</w:t>
      </w:r>
      <w:r>
        <w:t xml:space="preserve"> </w:t>
      </w:r>
      <w:r w:rsidRPr="00C6483D">
        <w:t>septembrī iesniegumā (Reģ.Nr.1-11.1/1165) izteikts lūgums atļaut turpināt detālplānojuma izstr</w:t>
      </w:r>
      <w:r>
        <w:t>ādi nekustamajā īpašumā Tālrīti</w:t>
      </w:r>
      <w:r w:rsidRPr="00C6483D">
        <w:t xml:space="preserve"> ar mērķi ierīkot tajā karjeru derīgo izrakteņu iegūšanai. Iesnieguma pielikumā pievienota SIA „</w:t>
      </w:r>
      <w:proofErr w:type="spellStart"/>
      <w:r w:rsidRPr="00C6483D">
        <w:t>Valgund</w:t>
      </w:r>
      <w:proofErr w:type="spellEnd"/>
      <w:r w:rsidRPr="00C6483D">
        <w:t>” vēstule par apņemšanos izstrādāt minēto detālplānojumu.</w:t>
      </w:r>
    </w:p>
    <w:p w:rsidR="001E2F48" w:rsidRPr="00C6483D" w:rsidRDefault="001E2F48" w:rsidP="001E2F48">
      <w:pPr>
        <w:shd w:val="clear" w:color="auto" w:fill="FFFFFF"/>
        <w:jc w:val="both"/>
      </w:pPr>
      <w:r w:rsidRPr="00C6483D">
        <w:tab/>
        <w:t>Saskaņā ar Ogres novada domes 2006.</w:t>
      </w:r>
      <w:r>
        <w:t xml:space="preserve"> </w:t>
      </w:r>
      <w:r w:rsidRPr="00C6483D">
        <w:t>gada 29.</w:t>
      </w:r>
      <w:r>
        <w:t xml:space="preserve"> </w:t>
      </w:r>
      <w:r w:rsidRPr="00C6483D">
        <w:t>jūnija lēmumu „</w:t>
      </w:r>
      <w:r w:rsidRPr="00C6483D">
        <w:rPr>
          <w:i/>
        </w:rPr>
        <w:t>Par atļauju izstrādāt detālo plānojumu zemes gabalam „Tālrīti” Ogres novada Ogresgala pagastā</w:t>
      </w:r>
      <w:r w:rsidRPr="00C6483D">
        <w:t>” (Protokols Nr.15, 7.</w:t>
      </w:r>
      <w:r w:rsidRPr="00C6483D">
        <w:rPr>
          <w:bCs/>
        </w:rPr>
        <w:t>§) I. Ķ</w:t>
      </w:r>
      <w:r w:rsidR="00B22CF3">
        <w:rPr>
          <w:bCs/>
        </w:rPr>
        <w:t>.</w:t>
      </w:r>
      <w:r w:rsidRPr="00C6483D">
        <w:rPr>
          <w:bCs/>
        </w:rPr>
        <w:t xml:space="preserve"> tika atļauta detālplānojuma izstrāde. Lēmuma pielikumā Nr.1 pievienotajā darba uzdevumā detālplānojuma izstrādei 4.</w:t>
      </w:r>
      <w:r>
        <w:rPr>
          <w:bCs/>
        </w:rPr>
        <w:t xml:space="preserve"> </w:t>
      </w:r>
      <w:r w:rsidRPr="00C6483D">
        <w:rPr>
          <w:bCs/>
        </w:rPr>
        <w:t>punktā „Detālā plānojuma izstrādes grafiks” noteikts, ka lēmuma pieņemšana par detālplānojuma 1.</w:t>
      </w:r>
      <w:r w:rsidR="00B22CF3">
        <w:rPr>
          <w:bCs/>
        </w:rPr>
        <w:t xml:space="preserve"> </w:t>
      </w:r>
      <w:r w:rsidRPr="00C6483D">
        <w:rPr>
          <w:bCs/>
        </w:rPr>
        <w:t>redakcijas apstiprināšanu vai noraidīšanu paredzēta 2006.</w:t>
      </w:r>
      <w:r>
        <w:rPr>
          <w:bCs/>
        </w:rPr>
        <w:t xml:space="preserve"> </w:t>
      </w:r>
      <w:r w:rsidRPr="00C6483D">
        <w:rPr>
          <w:bCs/>
        </w:rPr>
        <w:t>gada 28.</w:t>
      </w:r>
      <w:r>
        <w:rPr>
          <w:bCs/>
        </w:rPr>
        <w:t xml:space="preserve"> </w:t>
      </w:r>
      <w:r w:rsidRPr="00C6483D">
        <w:rPr>
          <w:bCs/>
        </w:rPr>
        <w:t xml:space="preserve">decembrī. </w:t>
      </w:r>
    </w:p>
    <w:p w:rsidR="001E2F48" w:rsidRPr="00C6483D" w:rsidRDefault="001E2F48" w:rsidP="001E2F48">
      <w:pPr>
        <w:ind w:firstLine="720"/>
        <w:jc w:val="both"/>
      </w:pPr>
      <w:r w:rsidRPr="00C6483D">
        <w:t>Teritorijas attīstības plānošanas likuma Pārejas noteikumu 9.</w:t>
      </w:r>
      <w:r>
        <w:t xml:space="preserve"> </w:t>
      </w:r>
      <w:r w:rsidRPr="00C6483D">
        <w:t>punkts nosaka, ka detālplānojumi, kuru izstrāde uzsākta pirms šā likuma spēkā stāšanās, pabeidzami atbilstoši to normatīvo aktu prasībām, kuri bija spēkā detālplānojumu izstrādes uzsākšanas dienā, bet ne vēlāk</w:t>
      </w:r>
      <w:r>
        <w:t xml:space="preserve"> kā līdz 2012. gada 31. decembrim</w:t>
      </w:r>
      <w:r w:rsidRPr="00C6483D">
        <w:t xml:space="preserve">.  </w:t>
      </w:r>
    </w:p>
    <w:p w:rsidR="001E2F48" w:rsidRPr="00C6483D" w:rsidRDefault="001E2F48" w:rsidP="001E2F48">
      <w:pPr>
        <w:shd w:val="clear" w:color="auto" w:fill="FFFFFF"/>
        <w:jc w:val="both"/>
        <w:rPr>
          <w:i/>
        </w:rPr>
      </w:pPr>
      <w:r w:rsidRPr="00C6483D">
        <w:tab/>
        <w:t>Saskaņā ar Administratīvā procesa likuma 75.</w:t>
      </w:r>
      <w:r w:rsidR="00B22CF3">
        <w:t xml:space="preserve"> </w:t>
      </w:r>
      <w:r w:rsidRPr="00C6483D">
        <w:t xml:space="preserve">panta otro daļu administratīvais akts ir spēkā, </w:t>
      </w:r>
      <w:r w:rsidRPr="00C6483D">
        <w:rPr>
          <w:i/>
        </w:rPr>
        <w:t>līdz to atceļ, izpilda vai vairs nevar izpildīt sakarā ar faktisko vai tiesisko apstākļu maiņu.</w:t>
      </w:r>
    </w:p>
    <w:p w:rsidR="001E2F48" w:rsidRPr="00C6483D" w:rsidRDefault="001E2F48" w:rsidP="001E2F48">
      <w:pPr>
        <w:ind w:firstLine="720"/>
        <w:jc w:val="both"/>
      </w:pPr>
      <w:r w:rsidRPr="00C6483D">
        <w:t>Nekustamais īpašums „Tālrīti” atrodas Ogresgala pagasta lauku teritorijā un, saskaņā ar spēkā esošo Ogres novada teritorijas plānojumu, zemes vienības atļautā un plānotā izmantošana ir lauksaimniecības teritorija un zaļā teritorija (mežs). Atbilstoši nekustamā īpašuma „Tālrīti” īpašnieka 2013.</w:t>
      </w:r>
      <w:r>
        <w:t xml:space="preserve"> </w:t>
      </w:r>
      <w:r w:rsidRPr="00C6483D">
        <w:t>gada 24.</w:t>
      </w:r>
      <w:r>
        <w:t xml:space="preserve"> </w:t>
      </w:r>
      <w:r w:rsidRPr="00C6483D">
        <w:t>septembra iesniegumam, paredzēta derīgo izrakteņu ieguve apmēram 7 ha platībā lauksaimniecības zemē. Lai šajā izmantošanā pamatotu iespēju iegūt derīgos izrakteņus, saskaņā ar Ogres novada teritorijas izmantošanas un apbūves noteikumu 227.1.I apakšpunktu nepieciešams izstrādāt detālplānojumu.</w:t>
      </w:r>
    </w:p>
    <w:p w:rsidR="001E2F48" w:rsidRPr="00C6483D" w:rsidRDefault="001E2F48" w:rsidP="001E2F48">
      <w:pPr>
        <w:shd w:val="clear" w:color="auto" w:fill="FFFFFF"/>
        <w:ind w:firstLine="720"/>
        <w:jc w:val="both"/>
      </w:pPr>
      <w:r w:rsidRPr="00C6483D">
        <w:t>Iepazīstoties ar lēmumprojektam pievienotajiem dokumentiem, detālplānojuma izstrādes darba uzdevumu un līguma projektu par detālplānojuma izstrādi, kā arī pamatojoties uz Teritorijas attīstības plānošanas likuma Pārejas noteikumu 9.</w:t>
      </w:r>
      <w:r>
        <w:t xml:space="preserve"> </w:t>
      </w:r>
      <w:r w:rsidRPr="00C6483D">
        <w:t>punktu, Administratīvā procesa likuma 75.</w:t>
      </w:r>
      <w:r>
        <w:t xml:space="preserve"> </w:t>
      </w:r>
      <w:r w:rsidRPr="00C6483D">
        <w:t>panta otro daļu, likuma „</w:t>
      </w:r>
      <w:r w:rsidRPr="00C6483D">
        <w:rPr>
          <w:iCs w:val="0"/>
        </w:rPr>
        <w:t>Par pašvaldībām”</w:t>
      </w:r>
      <w:r w:rsidRPr="00C6483D">
        <w:t xml:space="preserve"> 15.</w:t>
      </w:r>
      <w:r>
        <w:t xml:space="preserve"> </w:t>
      </w:r>
      <w:r w:rsidRPr="00C6483D">
        <w:t>panta pirmās daļas 13. un 14.</w:t>
      </w:r>
      <w:r>
        <w:t xml:space="preserve"> punktiem, Ministru k</w:t>
      </w:r>
      <w:r w:rsidRPr="00C6483D">
        <w:t>abineta 16.10.2012. noteikumu Nr.711 “</w:t>
      </w:r>
      <w:r w:rsidRPr="00C6483D">
        <w:rPr>
          <w:i/>
        </w:rPr>
        <w:t>Noteikumi par pašvaldības teritoriju attīstības plānošanas dokumentiem</w:t>
      </w:r>
      <w:r w:rsidRPr="00C6483D">
        <w:rPr>
          <w:i/>
          <w:iCs w:val="0"/>
        </w:rPr>
        <w:t>”</w:t>
      </w:r>
      <w:r>
        <w:rPr>
          <w:i/>
          <w:iCs w:val="0"/>
        </w:rPr>
        <w:t xml:space="preserve"> </w:t>
      </w:r>
      <w:r w:rsidRPr="00C6483D">
        <w:t>101., 102.</w:t>
      </w:r>
      <w:r>
        <w:t xml:space="preserve"> </w:t>
      </w:r>
      <w:r w:rsidRPr="00C6483D">
        <w:t xml:space="preserve">punktiem un </w:t>
      </w:r>
      <w:r w:rsidRPr="00C6483D">
        <w:rPr>
          <w:iCs w:val="0"/>
        </w:rPr>
        <w:t>35.1.</w:t>
      </w:r>
      <w:r>
        <w:rPr>
          <w:iCs w:val="0"/>
        </w:rPr>
        <w:t xml:space="preserve"> </w:t>
      </w:r>
      <w:r w:rsidRPr="00C6483D">
        <w:rPr>
          <w:iCs w:val="0"/>
        </w:rPr>
        <w:t>apakšpunktu</w:t>
      </w:r>
      <w:r w:rsidRPr="00C6483D">
        <w:t xml:space="preserve">, Ogres novada pašvaldības 21.06.2012. saistošo noteikumu Nr.16/2012 </w:t>
      </w:r>
      <w:r w:rsidRPr="00C6483D">
        <w:rPr>
          <w:i/>
          <w:iCs w:val="0"/>
        </w:rPr>
        <w:t xml:space="preserve">“Ogres novada teritorijas izmantošanas un apbūves noteikumi” </w:t>
      </w:r>
      <w:r w:rsidRPr="00C6483D">
        <w:t>1., 139., 140., 149., 150., 151., 152., 153, 154.</w:t>
      </w:r>
      <w:r>
        <w:t xml:space="preserve"> </w:t>
      </w:r>
      <w:r w:rsidRPr="00C6483D">
        <w:t>punktiem un 227.1.I apakšpunktu, kā arī Ogres novada pašvaldības 22.09.2010</w:t>
      </w:r>
      <w:r>
        <w:t xml:space="preserve">. saistošo noteikumu Nr.36/2010 </w:t>
      </w:r>
      <w:r w:rsidRPr="00C6483D">
        <w:t>„Par topogrāfiskās informācijas aprites kārtību Ogres novadā” 7. punktu</w:t>
      </w:r>
    </w:p>
    <w:p w:rsidR="001E2F48" w:rsidRPr="00C6483D" w:rsidRDefault="001E2F48" w:rsidP="001E2F48">
      <w:pPr>
        <w:pStyle w:val="Pamatteksts"/>
        <w:ind w:right="17"/>
        <w:jc w:val="center"/>
        <w:rPr>
          <w:b/>
          <w:bCs/>
          <w:sz w:val="16"/>
        </w:rPr>
      </w:pPr>
    </w:p>
    <w:p w:rsidR="001E2F48" w:rsidRPr="0009755A" w:rsidRDefault="001E2F48" w:rsidP="001E2F48">
      <w:pPr>
        <w:jc w:val="center"/>
      </w:pPr>
      <w:r w:rsidRPr="0009755A">
        <w:rPr>
          <w:b/>
        </w:rPr>
        <w:t xml:space="preserve">balsojot: PAR – </w:t>
      </w:r>
      <w:r w:rsidRPr="0009755A">
        <w:t>15 balsis (</w:t>
      </w:r>
      <w:proofErr w:type="spellStart"/>
      <w:r w:rsidRPr="0009755A">
        <w:t>E.Bartkevičs</w:t>
      </w:r>
      <w:proofErr w:type="spellEnd"/>
      <w:r w:rsidRPr="0009755A">
        <w:t xml:space="preserve">, </w:t>
      </w:r>
      <w:proofErr w:type="spellStart"/>
      <w:r w:rsidRPr="0009755A">
        <w:t>A.Ceplītis</w:t>
      </w:r>
      <w:proofErr w:type="spellEnd"/>
      <w:r w:rsidRPr="0009755A">
        <w:t xml:space="preserve">, </w:t>
      </w:r>
      <w:proofErr w:type="spellStart"/>
      <w:r w:rsidRPr="0009755A">
        <w:t>V.Gaile</w:t>
      </w:r>
      <w:proofErr w:type="spellEnd"/>
      <w:r w:rsidRPr="0009755A">
        <w:t xml:space="preserve">, </w:t>
      </w:r>
      <w:proofErr w:type="spellStart"/>
      <w:r w:rsidRPr="0009755A">
        <w:t>R.Javoišs</w:t>
      </w:r>
      <w:proofErr w:type="spellEnd"/>
      <w:r w:rsidRPr="0009755A">
        <w:t xml:space="preserve">, </w:t>
      </w:r>
      <w:proofErr w:type="spellStart"/>
      <w:r w:rsidRPr="0009755A">
        <w:t>S.Kirhnere</w:t>
      </w:r>
      <w:proofErr w:type="spellEnd"/>
      <w:r w:rsidRPr="0009755A">
        <w:t xml:space="preserve">, </w:t>
      </w:r>
      <w:proofErr w:type="spellStart"/>
      <w:r w:rsidRPr="0009755A">
        <w:t>J.Laizāns</w:t>
      </w:r>
      <w:proofErr w:type="spellEnd"/>
      <w:r w:rsidRPr="0009755A">
        <w:t xml:space="preserve">, </w:t>
      </w:r>
      <w:proofErr w:type="spellStart"/>
      <w:r w:rsidRPr="0009755A">
        <w:t>M.Legzdiņš</w:t>
      </w:r>
      <w:proofErr w:type="spellEnd"/>
      <w:r w:rsidRPr="0009755A">
        <w:t xml:space="preserve">, </w:t>
      </w:r>
      <w:proofErr w:type="spellStart"/>
      <w:r w:rsidRPr="0009755A">
        <w:t>A.Mangulis</w:t>
      </w:r>
      <w:proofErr w:type="spellEnd"/>
      <w:r w:rsidRPr="0009755A">
        <w:t xml:space="preserve">, </w:t>
      </w:r>
      <w:proofErr w:type="spellStart"/>
      <w:r w:rsidRPr="0009755A">
        <w:t>Dz.Mozule</w:t>
      </w:r>
      <w:proofErr w:type="spellEnd"/>
      <w:r w:rsidRPr="0009755A">
        <w:t xml:space="preserve">, </w:t>
      </w:r>
      <w:proofErr w:type="spellStart"/>
      <w:r w:rsidRPr="0009755A">
        <w:t>V.Pūķe</w:t>
      </w:r>
      <w:proofErr w:type="spellEnd"/>
      <w:r w:rsidRPr="0009755A">
        <w:t xml:space="preserve">, </w:t>
      </w:r>
      <w:proofErr w:type="spellStart"/>
      <w:r w:rsidRPr="0009755A">
        <w:t>M.Siliņš</w:t>
      </w:r>
      <w:proofErr w:type="spellEnd"/>
      <w:r w:rsidRPr="0009755A">
        <w:t xml:space="preserve">, </w:t>
      </w:r>
      <w:proofErr w:type="spellStart"/>
      <w:r w:rsidRPr="0009755A">
        <w:t>L.Strelkova</w:t>
      </w:r>
      <w:proofErr w:type="spellEnd"/>
      <w:r w:rsidRPr="0009755A">
        <w:t xml:space="preserve">, </w:t>
      </w:r>
      <w:proofErr w:type="spellStart"/>
      <w:r w:rsidRPr="0009755A">
        <w:t>D.Širovs</w:t>
      </w:r>
      <w:proofErr w:type="spellEnd"/>
      <w:r w:rsidRPr="0009755A">
        <w:t xml:space="preserve">, </w:t>
      </w:r>
      <w:proofErr w:type="spellStart"/>
      <w:r w:rsidRPr="0009755A">
        <w:t>I.Tamane</w:t>
      </w:r>
      <w:proofErr w:type="spellEnd"/>
      <w:r w:rsidRPr="0009755A">
        <w:t xml:space="preserve">, </w:t>
      </w:r>
      <w:proofErr w:type="spellStart"/>
      <w:r w:rsidRPr="0009755A">
        <w:t>I.Vecziediņa</w:t>
      </w:r>
      <w:proofErr w:type="spellEnd"/>
      <w:r w:rsidRPr="0009755A">
        <w:t xml:space="preserve">), </w:t>
      </w:r>
      <w:r w:rsidRPr="0009755A">
        <w:rPr>
          <w:b/>
        </w:rPr>
        <w:t xml:space="preserve">PRET </w:t>
      </w:r>
      <w:r w:rsidRPr="0009755A">
        <w:t xml:space="preserve">– nav, </w:t>
      </w:r>
      <w:r w:rsidRPr="0009755A">
        <w:rPr>
          <w:b/>
        </w:rPr>
        <w:t xml:space="preserve">ATTURAS </w:t>
      </w:r>
      <w:r w:rsidRPr="0009755A">
        <w:t>– nav,</w:t>
      </w:r>
    </w:p>
    <w:p w:rsidR="001E2F48" w:rsidRPr="0009755A" w:rsidRDefault="001E2F48" w:rsidP="001E2F48">
      <w:pPr>
        <w:jc w:val="center"/>
        <w:rPr>
          <w:b/>
        </w:rPr>
      </w:pPr>
      <w:r w:rsidRPr="0009755A">
        <w:t>Ogres novada dome</w:t>
      </w:r>
      <w:r w:rsidRPr="0009755A">
        <w:rPr>
          <w:b/>
        </w:rPr>
        <w:t xml:space="preserve">  NOLEMJ:</w:t>
      </w:r>
    </w:p>
    <w:p w:rsidR="001E2F48" w:rsidRPr="00C6483D" w:rsidRDefault="001E2F48" w:rsidP="001E2F48">
      <w:pPr>
        <w:pStyle w:val="Pamattekstsaratkpi"/>
        <w:numPr>
          <w:ilvl w:val="0"/>
          <w:numId w:val="1"/>
        </w:numPr>
        <w:tabs>
          <w:tab w:val="clear" w:pos="360"/>
          <w:tab w:val="num" w:pos="720"/>
        </w:tabs>
        <w:ind w:left="720"/>
      </w:pPr>
      <w:r w:rsidRPr="00C6483D">
        <w:rPr>
          <w:b/>
        </w:rPr>
        <w:lastRenderedPageBreak/>
        <w:t>Atzīt,</w:t>
      </w:r>
      <w:r w:rsidRPr="00C6483D">
        <w:t xml:space="preserve"> ka 2006.</w:t>
      </w:r>
      <w:r>
        <w:t xml:space="preserve"> </w:t>
      </w:r>
      <w:r w:rsidRPr="00C6483D">
        <w:t>gada 29.</w:t>
      </w:r>
      <w:r>
        <w:t xml:space="preserve"> </w:t>
      </w:r>
      <w:r w:rsidRPr="00C6483D">
        <w:t>jūnija Ogres novada domes lēmums „</w:t>
      </w:r>
      <w:r w:rsidRPr="00C6483D">
        <w:rPr>
          <w:i/>
        </w:rPr>
        <w:t>Par atļauju izstrādāt detālo plānojumu zemes gabalam „Tālrīti” Ogres novada Ogresgala pagastā</w:t>
      </w:r>
      <w:r w:rsidRPr="00C6483D">
        <w:t xml:space="preserve">” </w:t>
      </w:r>
      <w:r w:rsidRPr="00C6483D">
        <w:rPr>
          <w:bCs/>
        </w:rPr>
        <w:t>ir zaudējis spēku.</w:t>
      </w:r>
    </w:p>
    <w:p w:rsidR="001E2F48" w:rsidRPr="00C6483D" w:rsidRDefault="001E2F48" w:rsidP="001E2F48">
      <w:pPr>
        <w:pStyle w:val="Pamattekstsaratkpi"/>
        <w:numPr>
          <w:ilvl w:val="0"/>
          <w:numId w:val="1"/>
        </w:numPr>
        <w:tabs>
          <w:tab w:val="clear" w:pos="360"/>
          <w:tab w:val="num" w:pos="720"/>
        </w:tabs>
        <w:ind w:left="720"/>
      </w:pPr>
      <w:r w:rsidRPr="00C6483D">
        <w:rPr>
          <w:b/>
        </w:rPr>
        <w:t>Uzsākt</w:t>
      </w:r>
      <w:r w:rsidRPr="00C6483D">
        <w:t xml:space="preserve"> detālplānojuma izst</w:t>
      </w:r>
      <w:r>
        <w:t>rādi nekustamā īpašuma „Tālrīti</w:t>
      </w:r>
      <w:r w:rsidRPr="00C6483D">
        <w:t xml:space="preserve">”, Ogresgala pagastā, Ogres novadā, zemes vienībā ar kad. </w:t>
      </w:r>
      <w:proofErr w:type="spellStart"/>
      <w:r w:rsidRPr="00C6483D">
        <w:t>apz</w:t>
      </w:r>
      <w:proofErr w:type="spellEnd"/>
      <w:r w:rsidRPr="00C6483D">
        <w:t>. 7480-005-0405, un tai piegulošajā teritorijā, saskaņā ar izsniegto darba uzdevumu pielikumā Nr.1.</w:t>
      </w:r>
    </w:p>
    <w:p w:rsidR="001E2F48" w:rsidRPr="00C6483D" w:rsidRDefault="001E2F48" w:rsidP="001E2F48">
      <w:pPr>
        <w:pStyle w:val="Pamattekstsaratkpi"/>
        <w:numPr>
          <w:ilvl w:val="0"/>
          <w:numId w:val="1"/>
        </w:numPr>
        <w:tabs>
          <w:tab w:val="clear" w:pos="360"/>
          <w:tab w:val="num" w:pos="720"/>
        </w:tabs>
        <w:ind w:left="720"/>
      </w:pPr>
      <w:r w:rsidRPr="00C6483D">
        <w:rPr>
          <w:b/>
        </w:rPr>
        <w:t>Apstiprināt</w:t>
      </w:r>
      <w:r w:rsidRPr="00C6483D">
        <w:t xml:space="preserve"> detālplānojuma darba uzdevumu (</w:t>
      </w:r>
      <w:hyperlink r:id="rId5" w:history="1">
        <w:r w:rsidRPr="00B63413">
          <w:rPr>
            <w:rStyle w:val="Hipersaite"/>
          </w:rPr>
          <w:t>pielikumā Nr.1 uz 3 lapām</w:t>
        </w:r>
      </w:hyperlink>
      <w:r w:rsidRPr="00C6483D">
        <w:t>).</w:t>
      </w:r>
    </w:p>
    <w:p w:rsidR="001E2F48" w:rsidRPr="00C6483D" w:rsidRDefault="001E2F48" w:rsidP="001E2F48">
      <w:pPr>
        <w:pStyle w:val="Pamattekstsaratkpi"/>
        <w:numPr>
          <w:ilvl w:val="0"/>
          <w:numId w:val="1"/>
        </w:numPr>
        <w:tabs>
          <w:tab w:val="clear" w:pos="360"/>
          <w:tab w:val="num" w:pos="720"/>
        </w:tabs>
        <w:ind w:left="720"/>
      </w:pPr>
      <w:r w:rsidRPr="00C6483D">
        <w:t xml:space="preserve">Par detālplānojuma izstrādes vadītāju </w:t>
      </w:r>
      <w:r w:rsidRPr="00C6483D">
        <w:rPr>
          <w:b/>
        </w:rPr>
        <w:t>apstiprināt</w:t>
      </w:r>
      <w:r w:rsidRPr="00C6483D">
        <w:t xml:space="preserve"> Ogres novada pašvaldības Ogres būvvaldes teritorijas plānotāju </w:t>
      </w:r>
      <w:r w:rsidRPr="00C6483D">
        <w:rPr>
          <w:b/>
        </w:rPr>
        <w:t>Uldi Apini</w:t>
      </w:r>
      <w:r w:rsidRPr="00C6483D">
        <w:t xml:space="preserve">. </w:t>
      </w:r>
    </w:p>
    <w:p w:rsidR="001E2F48" w:rsidRPr="00C6483D" w:rsidRDefault="001E2F48" w:rsidP="001E2F48">
      <w:pPr>
        <w:pStyle w:val="Pamattekstsaratkpi"/>
        <w:numPr>
          <w:ilvl w:val="0"/>
          <w:numId w:val="1"/>
        </w:numPr>
        <w:tabs>
          <w:tab w:val="clear" w:pos="360"/>
          <w:tab w:val="num" w:pos="720"/>
        </w:tabs>
        <w:ind w:left="720"/>
      </w:pPr>
      <w:r w:rsidRPr="00C6483D">
        <w:rPr>
          <w:b/>
        </w:rPr>
        <w:t>Noslēgt</w:t>
      </w:r>
      <w:r w:rsidRPr="00C6483D">
        <w:t xml:space="preserve"> līgumu starp Ogres novada pašvaldību un </w:t>
      </w:r>
      <w:r w:rsidRPr="00C6483D">
        <w:rPr>
          <w:b/>
        </w:rPr>
        <w:t>I</w:t>
      </w:r>
      <w:r w:rsidR="00B22CF3">
        <w:rPr>
          <w:b/>
        </w:rPr>
        <w:t>.</w:t>
      </w:r>
      <w:r w:rsidRPr="00C6483D">
        <w:rPr>
          <w:b/>
        </w:rPr>
        <w:t xml:space="preserve"> Ķ</w:t>
      </w:r>
      <w:r w:rsidR="00B22CF3">
        <w:rPr>
          <w:b/>
        </w:rPr>
        <w:t>.</w:t>
      </w:r>
      <w:r w:rsidRPr="00C6483D">
        <w:t xml:space="preserve"> par detālplānojuma izstrādi un finansēšanu par I. Ķ</w:t>
      </w:r>
      <w:r w:rsidR="00B22CF3">
        <w:t>.</w:t>
      </w:r>
      <w:r w:rsidRPr="00C6483D">
        <w:t xml:space="preserve"> līdzekļiem. Līguma projekts </w:t>
      </w:r>
      <w:hyperlink r:id="rId6" w:history="1">
        <w:r w:rsidRPr="00F45226">
          <w:rPr>
            <w:rStyle w:val="Hipersaite"/>
          </w:rPr>
          <w:t>pielikumā Nr.2 uz 3 lapām</w:t>
        </w:r>
      </w:hyperlink>
      <w:r w:rsidRPr="00C6483D">
        <w:t>.</w:t>
      </w:r>
    </w:p>
    <w:p w:rsidR="001E2F48" w:rsidRPr="00C6483D" w:rsidRDefault="001E2F48" w:rsidP="001E2F48">
      <w:pPr>
        <w:pStyle w:val="Pamattekstsaratkpi"/>
        <w:numPr>
          <w:ilvl w:val="0"/>
          <w:numId w:val="1"/>
        </w:numPr>
        <w:tabs>
          <w:tab w:val="clear" w:pos="360"/>
          <w:tab w:val="num" w:pos="720"/>
        </w:tabs>
        <w:ind w:left="720"/>
      </w:pPr>
      <w:r w:rsidRPr="00C6483D">
        <w:rPr>
          <w:b/>
        </w:rPr>
        <w:t>Kontroli</w:t>
      </w:r>
      <w:r w:rsidRPr="00C6483D">
        <w:t xml:space="preserve"> par lēmuma izpildi uzdot Ogres novada pašvaldības Ogres būvvaldes vadītājai </w:t>
      </w:r>
      <w:r w:rsidRPr="00C6483D">
        <w:rPr>
          <w:b/>
        </w:rPr>
        <w:t xml:space="preserve">Maijai </w:t>
      </w:r>
      <w:proofErr w:type="spellStart"/>
      <w:r w:rsidRPr="00C6483D">
        <w:rPr>
          <w:b/>
        </w:rPr>
        <w:t>Rinkai</w:t>
      </w:r>
      <w:proofErr w:type="spellEnd"/>
      <w:r w:rsidRPr="00C6483D">
        <w:t>.</w:t>
      </w:r>
    </w:p>
    <w:p w:rsidR="000818F7" w:rsidRDefault="000818F7">
      <w:bookmarkStart w:id="0" w:name="_GoBack"/>
      <w:bookmarkEnd w:id="0"/>
    </w:p>
    <w:sectPr w:rsidR="000818F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A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7F5F38"/>
    <w:multiLevelType w:val="hybridMultilevel"/>
    <w:tmpl w:val="58ECC05C"/>
    <w:name w:val="WW8Num432322222223332233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F48"/>
    <w:rsid w:val="000818F7"/>
    <w:rsid w:val="001E2F48"/>
    <w:rsid w:val="00B22CF3"/>
    <w:rsid w:val="00B63413"/>
    <w:rsid w:val="00F45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AD286-0F00-477D-8C9A-8D6150A4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2F48"/>
    <w:pPr>
      <w:spacing w:after="0" w:line="240" w:lineRule="auto"/>
    </w:pPr>
    <w:rPr>
      <w:rFonts w:eastAsia="Times New Roman" w:cs="Tahoma"/>
      <w:iCs/>
      <w:color w:val="000000"/>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1E2F48"/>
    <w:rPr>
      <w:rFonts w:cs="Times New Roman"/>
      <w:iCs w:val="0"/>
      <w:color w:val="auto"/>
      <w:sz w:val="28"/>
      <w:szCs w:val="24"/>
    </w:rPr>
  </w:style>
  <w:style w:type="character" w:customStyle="1" w:styleId="PamattekstsRakstz">
    <w:name w:val="Pamatteksts Rakstz."/>
    <w:basedOn w:val="Noklusjumarindkopasfonts"/>
    <w:link w:val="Pamatteksts"/>
    <w:rsid w:val="001E2F48"/>
    <w:rPr>
      <w:rFonts w:eastAsia="Times New Roman"/>
      <w:sz w:val="28"/>
      <w:szCs w:val="24"/>
    </w:rPr>
  </w:style>
  <w:style w:type="paragraph" w:styleId="Pamattekstsaratkpi">
    <w:name w:val="Body Text Indent"/>
    <w:basedOn w:val="Parasts"/>
    <w:link w:val="PamattekstsaratkpiRakstz"/>
    <w:rsid w:val="001E2F48"/>
    <w:pPr>
      <w:ind w:firstLine="218"/>
      <w:jc w:val="both"/>
    </w:pPr>
    <w:rPr>
      <w:rFonts w:cs="Times New Roman"/>
      <w:iCs w:val="0"/>
      <w:color w:val="auto"/>
    </w:rPr>
  </w:style>
  <w:style w:type="character" w:customStyle="1" w:styleId="PamattekstsaratkpiRakstz">
    <w:name w:val="Pamatteksts ar atkāpi Rakstz."/>
    <w:basedOn w:val="Noklusjumarindkopasfonts"/>
    <w:link w:val="Pamattekstsaratkpi"/>
    <w:rsid w:val="001E2F48"/>
    <w:rPr>
      <w:rFonts w:eastAsia="Times New Roman"/>
      <w:sz w:val="24"/>
      <w:szCs w:val="20"/>
    </w:rPr>
  </w:style>
  <w:style w:type="paragraph" w:customStyle="1" w:styleId="CharChar2CharCharCharCharCharChar">
    <w:name w:val="Char Char2 Char Char Char Char Char Char"/>
    <w:basedOn w:val="Parasts"/>
    <w:rsid w:val="001E2F48"/>
    <w:pPr>
      <w:widowControl w:val="0"/>
      <w:adjustRightInd w:val="0"/>
      <w:spacing w:after="160" w:line="240" w:lineRule="exact"/>
      <w:jc w:val="both"/>
    </w:pPr>
    <w:rPr>
      <w:rFonts w:ascii="Tahoma" w:hAnsi="Tahoma" w:cs="Times New Roman"/>
      <w:iCs w:val="0"/>
      <w:color w:val="auto"/>
      <w:sz w:val="20"/>
      <w:lang w:val="en-US"/>
    </w:rPr>
  </w:style>
  <w:style w:type="character" w:styleId="Hipersaite">
    <w:name w:val="Hyperlink"/>
    <w:basedOn w:val="Noklusjumarindkopasfonts"/>
    <w:uiPriority w:val="99"/>
    <w:unhideWhenUsed/>
    <w:rsid w:val="00F452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3/oktobris/pielikumi/piel_par_46.doc" TargetMode="External"/><Relationship Id="rId5" Type="http://schemas.openxmlformats.org/officeDocument/2006/relationships/hyperlink" Target="http://ogresnovads.lv/lat/pasvaldiba/normativie_akti_un_attistibas_planosanas_dokumenti/lemumi/pielikumi_un_saites/in_site/tools/download.php?file=files/lemumi/2013/oktobris/pielikumi/piel_1_par_4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2874</Words>
  <Characters>1639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2013-11-05T13:08:00Z</dcterms:created>
  <dcterms:modified xsi:type="dcterms:W3CDTF">2013-11-05T13:08:00Z</dcterms:modified>
</cp:coreProperties>
</file>